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5D041" w14:textId="77777777" w:rsidR="00E45F80" w:rsidRPr="0065522F" w:rsidRDefault="00E45F80" w:rsidP="00C66183">
      <w:pPr>
        <w:autoSpaceDE w:val="0"/>
        <w:autoSpaceDN w:val="0"/>
        <w:ind w:left="0" w:firstLine="0"/>
        <w:rPr>
          <w:b/>
          <w:i/>
          <w:szCs w:val="24"/>
          <w:lang w:eastAsia="et-EE"/>
        </w:rPr>
      </w:pPr>
      <w:r w:rsidRPr="0065522F">
        <w:rPr>
          <w:b/>
          <w:szCs w:val="24"/>
          <w:lang w:eastAsia="et-EE"/>
        </w:rPr>
        <w:t xml:space="preserve">RAAMLEPING </w:t>
      </w:r>
    </w:p>
    <w:p w14:paraId="76B918D6" w14:textId="77777777" w:rsidR="00096255" w:rsidRPr="00E45F80" w:rsidRDefault="00096255" w:rsidP="00E45F80">
      <w:pPr>
        <w:tabs>
          <w:tab w:val="left" w:pos="-720"/>
        </w:tabs>
        <w:suppressAutoHyphens/>
        <w:ind w:left="680"/>
        <w:outlineLvl w:val="2"/>
        <w:rPr>
          <w:b/>
          <w:color w:val="000000" w:themeColor="text1"/>
          <w:szCs w:val="24"/>
        </w:rPr>
      </w:pPr>
    </w:p>
    <w:p w14:paraId="35FAAF59" w14:textId="77777777" w:rsidR="00096255" w:rsidRPr="00E45F80" w:rsidRDefault="00096255" w:rsidP="00E45F80">
      <w:pPr>
        <w:tabs>
          <w:tab w:val="left" w:pos="-720"/>
        </w:tabs>
        <w:suppressAutoHyphens/>
        <w:ind w:left="680"/>
        <w:outlineLvl w:val="2"/>
        <w:rPr>
          <w:b/>
          <w:color w:val="000000" w:themeColor="text1"/>
          <w:szCs w:val="24"/>
        </w:rPr>
      </w:pPr>
    </w:p>
    <w:p w14:paraId="37A74D95" w14:textId="67BB09CA" w:rsidR="00125A91" w:rsidRPr="00E45F80" w:rsidRDefault="00125A91" w:rsidP="00E45F80">
      <w:pPr>
        <w:tabs>
          <w:tab w:val="left" w:pos="-720"/>
        </w:tabs>
        <w:suppressAutoHyphens/>
        <w:ind w:left="-28" w:firstLine="0"/>
        <w:outlineLvl w:val="2"/>
        <w:rPr>
          <w:color w:val="000000" w:themeColor="text1"/>
          <w:szCs w:val="24"/>
        </w:rPr>
      </w:pPr>
      <w:r w:rsidRPr="00E45F80">
        <w:rPr>
          <w:b/>
          <w:color w:val="000000" w:themeColor="text1"/>
          <w:szCs w:val="24"/>
        </w:rPr>
        <w:t>Prokuratuur</w:t>
      </w:r>
      <w:r w:rsidRPr="00E45F80">
        <w:rPr>
          <w:color w:val="000000" w:themeColor="text1"/>
          <w:szCs w:val="24"/>
        </w:rPr>
        <w:t xml:space="preserve"> (edaspidi ostja), registrikood ________________, asukoht ________________, mida esindab _________________ alusel _______________________</w:t>
      </w:r>
    </w:p>
    <w:p w14:paraId="285812E4" w14:textId="77777777" w:rsidR="00125A91" w:rsidRPr="00E45F80" w:rsidRDefault="00125A91" w:rsidP="00E45F80">
      <w:pPr>
        <w:tabs>
          <w:tab w:val="left" w:pos="-720"/>
        </w:tabs>
        <w:suppressAutoHyphens/>
        <w:ind w:left="-28" w:firstLine="0"/>
        <w:outlineLvl w:val="2"/>
        <w:rPr>
          <w:color w:val="000000" w:themeColor="text1"/>
          <w:szCs w:val="24"/>
        </w:rPr>
      </w:pPr>
      <w:r w:rsidRPr="00E45F80">
        <w:rPr>
          <w:color w:val="000000" w:themeColor="text1"/>
          <w:szCs w:val="24"/>
        </w:rPr>
        <w:t xml:space="preserve">ja </w:t>
      </w:r>
    </w:p>
    <w:p w14:paraId="55D96C6D" w14:textId="17739872" w:rsidR="00125A91" w:rsidRPr="00E45F80" w:rsidRDefault="00125A91" w:rsidP="00E45F80">
      <w:pPr>
        <w:tabs>
          <w:tab w:val="left" w:pos="-720"/>
        </w:tabs>
        <w:suppressAutoHyphens/>
        <w:ind w:left="-28" w:firstLine="0"/>
        <w:outlineLvl w:val="2"/>
        <w:rPr>
          <w:color w:val="000000" w:themeColor="text1"/>
          <w:szCs w:val="24"/>
        </w:rPr>
      </w:pPr>
      <w:bookmarkStart w:id="0" w:name="_Hlk115194566"/>
      <w:r w:rsidRPr="00E45F80">
        <w:rPr>
          <w:b/>
          <w:color w:val="000000" w:themeColor="text1"/>
          <w:szCs w:val="24"/>
        </w:rPr>
        <w:t xml:space="preserve">__________________ </w:t>
      </w:r>
      <w:r w:rsidRPr="00E45F80">
        <w:rPr>
          <w:color w:val="000000" w:themeColor="text1"/>
          <w:szCs w:val="24"/>
        </w:rPr>
        <w:t>(edaspidi</w:t>
      </w:r>
      <w:r w:rsidR="006E467C" w:rsidRPr="00E45F80">
        <w:rPr>
          <w:color w:val="000000" w:themeColor="text1"/>
          <w:szCs w:val="24"/>
        </w:rPr>
        <w:t xml:space="preserve"> </w:t>
      </w:r>
      <w:r w:rsidRPr="00E45F80">
        <w:rPr>
          <w:color w:val="000000" w:themeColor="text1"/>
          <w:szCs w:val="24"/>
        </w:rPr>
        <w:t xml:space="preserve">müüja), registrikood _________, asukoht ___________________ , mida esindab </w:t>
      </w:r>
      <w:r w:rsidRPr="00E45F80">
        <w:rPr>
          <w:i/>
          <w:iCs/>
          <w:color w:val="000000" w:themeColor="text1"/>
          <w:szCs w:val="24"/>
        </w:rPr>
        <w:t>juhatuse liige/ volituse alusel</w:t>
      </w:r>
      <w:r w:rsidRPr="00E45F80">
        <w:rPr>
          <w:color w:val="000000" w:themeColor="text1"/>
          <w:szCs w:val="24"/>
        </w:rPr>
        <w:t xml:space="preserve">  _______________,</w:t>
      </w:r>
    </w:p>
    <w:bookmarkEnd w:id="0"/>
    <w:p w14:paraId="11703360" w14:textId="03113BEA" w:rsidR="008954C2" w:rsidRPr="00E45F80" w:rsidRDefault="008954C2" w:rsidP="00E45F80">
      <w:pPr>
        <w:tabs>
          <w:tab w:val="left" w:pos="-720"/>
        </w:tabs>
        <w:suppressAutoHyphens/>
        <w:ind w:left="-28" w:firstLine="0"/>
        <w:outlineLvl w:val="2"/>
        <w:rPr>
          <w:bCs/>
          <w:color w:val="000000" w:themeColor="text1"/>
          <w:szCs w:val="24"/>
        </w:rPr>
      </w:pPr>
      <w:r w:rsidRPr="00E45F80">
        <w:rPr>
          <w:bCs/>
          <w:color w:val="000000" w:themeColor="text1"/>
          <w:szCs w:val="24"/>
        </w:rPr>
        <w:t>ja</w:t>
      </w:r>
    </w:p>
    <w:p w14:paraId="7B04370A" w14:textId="48ABFCC5" w:rsidR="008954C2" w:rsidRPr="00E45F80" w:rsidRDefault="008954C2" w:rsidP="00E45F80">
      <w:pPr>
        <w:tabs>
          <w:tab w:val="left" w:pos="-720"/>
        </w:tabs>
        <w:suppressAutoHyphens/>
        <w:ind w:left="-28" w:firstLine="0"/>
        <w:outlineLvl w:val="2"/>
        <w:rPr>
          <w:color w:val="000000" w:themeColor="text1"/>
          <w:szCs w:val="24"/>
        </w:rPr>
      </w:pPr>
      <w:r w:rsidRPr="00E45F80">
        <w:rPr>
          <w:b/>
          <w:color w:val="000000" w:themeColor="text1"/>
          <w:szCs w:val="24"/>
        </w:rPr>
        <w:t xml:space="preserve">__________________ </w:t>
      </w:r>
      <w:r w:rsidRPr="00E45F80">
        <w:rPr>
          <w:color w:val="000000" w:themeColor="text1"/>
          <w:szCs w:val="24"/>
        </w:rPr>
        <w:t>(edaspidi</w:t>
      </w:r>
      <w:r w:rsidR="00DD0D7E" w:rsidRPr="00E45F80">
        <w:rPr>
          <w:color w:val="000000" w:themeColor="text1"/>
          <w:szCs w:val="24"/>
        </w:rPr>
        <w:t xml:space="preserve"> </w:t>
      </w:r>
      <w:r w:rsidRPr="00E45F80">
        <w:rPr>
          <w:color w:val="000000" w:themeColor="text1"/>
          <w:szCs w:val="24"/>
        </w:rPr>
        <w:t xml:space="preserve">müüja), registrikood _________, asukoht ___________________ , mida esindab </w:t>
      </w:r>
      <w:r w:rsidRPr="00E45F80">
        <w:rPr>
          <w:i/>
          <w:iCs/>
          <w:color w:val="000000" w:themeColor="text1"/>
          <w:szCs w:val="24"/>
        </w:rPr>
        <w:t>juhatuse liige/ volituse alusel</w:t>
      </w:r>
      <w:r w:rsidRPr="00E45F80">
        <w:rPr>
          <w:color w:val="000000" w:themeColor="text1"/>
          <w:szCs w:val="24"/>
        </w:rPr>
        <w:t xml:space="preserve">  _______________,</w:t>
      </w:r>
    </w:p>
    <w:p w14:paraId="37D3374B" w14:textId="6CD4BB9D" w:rsidR="008954C2" w:rsidRPr="00E45F80" w:rsidRDefault="008954C2" w:rsidP="00E45F80">
      <w:pPr>
        <w:tabs>
          <w:tab w:val="left" w:pos="-720"/>
        </w:tabs>
        <w:suppressAutoHyphens/>
        <w:ind w:left="-28" w:firstLine="0"/>
        <w:outlineLvl w:val="2"/>
        <w:rPr>
          <w:bCs/>
          <w:i/>
          <w:iCs/>
          <w:color w:val="000000" w:themeColor="text1"/>
          <w:szCs w:val="24"/>
        </w:rPr>
      </w:pPr>
      <w:r w:rsidRPr="00E45F80">
        <w:rPr>
          <w:bCs/>
          <w:i/>
          <w:iCs/>
          <w:color w:val="000000" w:themeColor="text1"/>
          <w:szCs w:val="24"/>
        </w:rPr>
        <w:t>ja</w:t>
      </w:r>
    </w:p>
    <w:p w14:paraId="5A162621" w14:textId="090CE39E" w:rsidR="008954C2" w:rsidRPr="00E45F80" w:rsidRDefault="008954C2" w:rsidP="00E45F80">
      <w:pPr>
        <w:tabs>
          <w:tab w:val="left" w:pos="-720"/>
        </w:tabs>
        <w:suppressAutoHyphens/>
        <w:ind w:left="-28" w:firstLine="0"/>
        <w:outlineLvl w:val="2"/>
        <w:rPr>
          <w:i/>
          <w:iCs/>
          <w:color w:val="000000" w:themeColor="text1"/>
          <w:szCs w:val="24"/>
        </w:rPr>
      </w:pPr>
      <w:r w:rsidRPr="00E45F80">
        <w:rPr>
          <w:b/>
          <w:i/>
          <w:iCs/>
          <w:color w:val="000000" w:themeColor="text1"/>
          <w:szCs w:val="24"/>
        </w:rPr>
        <w:t xml:space="preserve">__________________ </w:t>
      </w:r>
      <w:r w:rsidRPr="00E45F80">
        <w:rPr>
          <w:color w:val="000000" w:themeColor="text1"/>
          <w:szCs w:val="24"/>
        </w:rPr>
        <w:t>(edaspidi</w:t>
      </w:r>
      <w:r w:rsidR="00DD0D7E" w:rsidRPr="00E45F80">
        <w:rPr>
          <w:color w:val="000000" w:themeColor="text1"/>
          <w:szCs w:val="24"/>
        </w:rPr>
        <w:t xml:space="preserve"> </w:t>
      </w:r>
      <w:r w:rsidRPr="00E45F80">
        <w:rPr>
          <w:color w:val="000000" w:themeColor="text1"/>
          <w:szCs w:val="24"/>
        </w:rPr>
        <w:t>müüja), registrikood _________, asukoht</w:t>
      </w:r>
      <w:r w:rsidRPr="00E45F80">
        <w:rPr>
          <w:i/>
          <w:iCs/>
          <w:color w:val="000000" w:themeColor="text1"/>
          <w:szCs w:val="24"/>
        </w:rPr>
        <w:t xml:space="preserve"> ___________________ , mida esindab juhatuse liige/ volituse alusel  _______________,</w:t>
      </w:r>
    </w:p>
    <w:p w14:paraId="0E3E30F6" w14:textId="77777777" w:rsidR="008954C2" w:rsidRPr="00E45F80" w:rsidRDefault="008954C2" w:rsidP="00E45F80">
      <w:pPr>
        <w:tabs>
          <w:tab w:val="left" w:pos="-720"/>
        </w:tabs>
        <w:suppressAutoHyphens/>
        <w:ind w:left="0" w:firstLine="0"/>
        <w:outlineLvl w:val="2"/>
        <w:rPr>
          <w:color w:val="000000" w:themeColor="text1"/>
          <w:szCs w:val="24"/>
        </w:rPr>
      </w:pPr>
    </w:p>
    <w:p w14:paraId="2793CBB1" w14:textId="4AA14395" w:rsidR="00096255" w:rsidRPr="00E45F80" w:rsidRDefault="00125A91" w:rsidP="00E45F80">
      <w:pPr>
        <w:tabs>
          <w:tab w:val="left" w:pos="-720"/>
        </w:tabs>
        <w:suppressAutoHyphens/>
        <w:ind w:left="-28" w:firstLine="0"/>
        <w:outlineLvl w:val="2"/>
        <w:rPr>
          <w:color w:val="000000" w:themeColor="text1"/>
          <w:szCs w:val="24"/>
        </w:rPr>
      </w:pPr>
      <w:r w:rsidRPr="00E45F80">
        <w:rPr>
          <w:color w:val="000000" w:themeColor="text1"/>
          <w:szCs w:val="24"/>
        </w:rPr>
        <w:t xml:space="preserve">edaspidi koos pooled või eraldi pool, sõlmisid käesoleva </w:t>
      </w:r>
      <w:r w:rsidR="00671C22" w:rsidRPr="00E45F80">
        <w:rPr>
          <w:color w:val="000000" w:themeColor="text1"/>
          <w:szCs w:val="24"/>
        </w:rPr>
        <w:t>raam</w:t>
      </w:r>
      <w:r w:rsidRPr="00E45F80">
        <w:rPr>
          <w:color w:val="000000" w:themeColor="text1"/>
          <w:szCs w:val="24"/>
        </w:rPr>
        <w:t xml:space="preserve">lepingu (edaspidi </w:t>
      </w:r>
      <w:r w:rsidR="00671C22" w:rsidRPr="00E45F80">
        <w:rPr>
          <w:color w:val="000000" w:themeColor="text1"/>
          <w:szCs w:val="24"/>
        </w:rPr>
        <w:t xml:space="preserve">ka </w:t>
      </w:r>
      <w:r w:rsidRPr="00E45F80">
        <w:rPr>
          <w:color w:val="000000" w:themeColor="text1"/>
          <w:szCs w:val="24"/>
        </w:rPr>
        <w:t>leping) alljärgnevas</w:t>
      </w:r>
      <w:r w:rsidR="00096255" w:rsidRPr="00E45F80">
        <w:rPr>
          <w:color w:val="000000" w:themeColor="text1"/>
          <w:szCs w:val="24"/>
        </w:rPr>
        <w:t xml:space="preserve">: </w:t>
      </w:r>
    </w:p>
    <w:p w14:paraId="182EF148" w14:textId="77777777" w:rsidR="00096255" w:rsidRPr="00E45F80" w:rsidRDefault="00096255" w:rsidP="00E45F80">
      <w:pPr>
        <w:tabs>
          <w:tab w:val="left" w:pos="567"/>
        </w:tabs>
        <w:ind w:left="680"/>
        <w:outlineLvl w:val="2"/>
        <w:rPr>
          <w:color w:val="000000" w:themeColor="text1"/>
          <w:szCs w:val="24"/>
        </w:rPr>
      </w:pPr>
    </w:p>
    <w:p w14:paraId="5BEB2501" w14:textId="77777777" w:rsidR="00096255" w:rsidRPr="00E45F80" w:rsidRDefault="00096255" w:rsidP="00E45F80">
      <w:pPr>
        <w:numPr>
          <w:ilvl w:val="0"/>
          <w:numId w:val="2"/>
        </w:numPr>
        <w:tabs>
          <w:tab w:val="left" w:pos="567"/>
          <w:tab w:val="left" w:pos="851"/>
        </w:tabs>
        <w:ind w:left="680" w:hanging="709"/>
        <w:outlineLvl w:val="2"/>
        <w:rPr>
          <w:b/>
          <w:color w:val="000000" w:themeColor="text1"/>
          <w:szCs w:val="24"/>
        </w:rPr>
      </w:pPr>
      <w:r w:rsidRPr="00E45F80">
        <w:rPr>
          <w:b/>
          <w:color w:val="000000" w:themeColor="text1"/>
          <w:szCs w:val="24"/>
        </w:rPr>
        <w:t>Üldsätted</w:t>
      </w:r>
    </w:p>
    <w:p w14:paraId="6BDAB80F" w14:textId="72800EBA" w:rsidR="00531325" w:rsidRPr="00E45F80" w:rsidRDefault="0042497E" w:rsidP="00E45F80">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lang w:eastAsia="et-EE"/>
        </w:rPr>
        <w:t>Raaml</w:t>
      </w:r>
      <w:r w:rsidR="00531325" w:rsidRPr="00E45F80">
        <w:rPr>
          <w:rFonts w:ascii="Times New Roman" w:hAnsi="Times New Roman"/>
          <w:color w:val="000000" w:themeColor="text1"/>
          <w:sz w:val="24"/>
          <w:szCs w:val="24"/>
          <w:lang w:eastAsia="et-EE"/>
        </w:rPr>
        <w:t xml:space="preserve">eping </w:t>
      </w:r>
      <w:r w:rsidR="00C96897" w:rsidRPr="00E45F80">
        <w:rPr>
          <w:rFonts w:ascii="Times New Roman" w:hAnsi="Times New Roman"/>
          <w:color w:val="000000" w:themeColor="text1"/>
          <w:sz w:val="24"/>
          <w:szCs w:val="24"/>
          <w:lang w:eastAsia="et-EE"/>
        </w:rPr>
        <w:t>on sõlmitud</w:t>
      </w:r>
      <w:r w:rsidR="00531325" w:rsidRPr="00E45F80">
        <w:rPr>
          <w:rFonts w:ascii="Times New Roman" w:hAnsi="Times New Roman"/>
          <w:color w:val="000000" w:themeColor="text1"/>
          <w:sz w:val="24"/>
          <w:szCs w:val="24"/>
          <w:lang w:eastAsia="et-EE"/>
        </w:rPr>
        <w:t xml:space="preserve"> riigihanke </w:t>
      </w:r>
      <w:r w:rsidR="00823DC7" w:rsidRPr="00E45F80">
        <w:rPr>
          <w:rFonts w:ascii="Times New Roman" w:hAnsi="Times New Roman"/>
          <w:color w:val="000000" w:themeColor="text1"/>
          <w:sz w:val="24"/>
          <w:szCs w:val="24"/>
        </w:rPr>
        <w:t>„</w:t>
      </w:r>
      <w:r w:rsidR="004F2005" w:rsidRPr="00E45F80">
        <w:rPr>
          <w:rFonts w:ascii="Times New Roman" w:hAnsi="Times New Roman"/>
          <w:color w:val="000000" w:themeColor="text1"/>
          <w:sz w:val="24"/>
          <w:szCs w:val="24"/>
        </w:rPr>
        <w:t>Büroomööbli ostmine Prokuratuurile</w:t>
      </w:r>
      <w:r w:rsidR="00823DC7" w:rsidRPr="00E45F80">
        <w:rPr>
          <w:rFonts w:ascii="Times New Roman" w:hAnsi="Times New Roman"/>
          <w:color w:val="000000" w:themeColor="text1"/>
          <w:sz w:val="24"/>
          <w:szCs w:val="24"/>
        </w:rPr>
        <w:t xml:space="preserve">” (viitenumber </w:t>
      </w:r>
      <w:r w:rsidR="00F44204" w:rsidRPr="00E45F80">
        <w:rPr>
          <w:rFonts w:ascii="Times New Roman" w:hAnsi="Times New Roman"/>
          <w:color w:val="000000" w:themeColor="text1"/>
          <w:sz w:val="24"/>
          <w:szCs w:val="24"/>
        </w:rPr>
        <w:t>2</w:t>
      </w:r>
      <w:r w:rsidRPr="00E45F80">
        <w:rPr>
          <w:rFonts w:ascii="Times New Roman" w:hAnsi="Times New Roman"/>
          <w:color w:val="000000" w:themeColor="text1"/>
          <w:sz w:val="24"/>
          <w:szCs w:val="24"/>
        </w:rPr>
        <w:t>76141</w:t>
      </w:r>
      <w:r w:rsidR="00823DC7" w:rsidRPr="00E45F80">
        <w:rPr>
          <w:rFonts w:ascii="Times New Roman" w:hAnsi="Times New Roman"/>
          <w:color w:val="000000" w:themeColor="text1"/>
          <w:sz w:val="24"/>
          <w:szCs w:val="24"/>
        </w:rPr>
        <w:t>)</w:t>
      </w:r>
      <w:r w:rsidR="00531325" w:rsidRPr="00E45F80">
        <w:rPr>
          <w:rFonts w:ascii="Times New Roman" w:hAnsi="Times New Roman"/>
          <w:color w:val="000000" w:themeColor="text1"/>
          <w:sz w:val="24"/>
          <w:szCs w:val="24"/>
          <w:lang w:eastAsia="et-EE"/>
        </w:rPr>
        <w:t xml:space="preserve"> </w:t>
      </w:r>
      <w:r w:rsidR="00C96897" w:rsidRPr="00E45F80">
        <w:rPr>
          <w:rFonts w:ascii="Times New Roman" w:hAnsi="Times New Roman"/>
          <w:color w:val="000000" w:themeColor="text1"/>
          <w:sz w:val="24"/>
          <w:szCs w:val="24"/>
          <w:lang w:eastAsia="et-EE"/>
        </w:rPr>
        <w:t>(edaspidi riigihange)</w:t>
      </w:r>
      <w:r w:rsidR="00D522C4" w:rsidRPr="00E45F80">
        <w:rPr>
          <w:rFonts w:ascii="Times New Roman" w:hAnsi="Times New Roman"/>
          <w:color w:val="000000" w:themeColor="text1"/>
          <w:sz w:val="24"/>
          <w:szCs w:val="24"/>
          <w:lang w:eastAsia="et-EE"/>
        </w:rPr>
        <w:t xml:space="preserve"> tulemusena</w:t>
      </w:r>
      <w:r w:rsidR="00C96897" w:rsidRPr="00E45F80">
        <w:rPr>
          <w:rFonts w:ascii="Times New Roman" w:hAnsi="Times New Roman"/>
          <w:color w:val="000000" w:themeColor="text1"/>
          <w:sz w:val="24"/>
          <w:szCs w:val="24"/>
          <w:lang w:eastAsia="et-EE"/>
        </w:rPr>
        <w:t xml:space="preserve">. </w:t>
      </w:r>
    </w:p>
    <w:p w14:paraId="42AFA651" w14:textId="77777777"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sz w:val="24"/>
          <w:szCs w:val="24"/>
        </w:rPr>
      </w:pPr>
      <w:r w:rsidRPr="00C66183">
        <w:rPr>
          <w:rFonts w:ascii="Times New Roman" w:hAnsi="Times New Roman"/>
          <w:color w:val="000000" w:themeColor="text1"/>
          <w:sz w:val="24"/>
          <w:szCs w:val="24"/>
          <w:lang w:eastAsia="et-EE"/>
        </w:rPr>
        <w:t>Lepingu</w:t>
      </w:r>
      <w:r w:rsidRPr="0065522F">
        <w:rPr>
          <w:rFonts w:ascii="Times New Roman" w:hAnsi="Times New Roman"/>
          <w:sz w:val="24"/>
          <w:szCs w:val="24"/>
        </w:rPr>
        <w:t xml:space="preserve"> lahutamatuteks osadeks on </w:t>
      </w:r>
      <w:r w:rsidRPr="0065522F">
        <w:rPr>
          <w:rFonts w:ascii="Times New Roman" w:eastAsia="Times New Roman" w:hAnsi="Times New Roman"/>
          <w:sz w:val="24"/>
          <w:szCs w:val="24"/>
          <w:lang w:eastAsia="et-EE"/>
        </w:rPr>
        <w:t xml:space="preserve">riigihanke </w:t>
      </w:r>
      <w:r w:rsidRPr="0065522F">
        <w:rPr>
          <w:rFonts w:ascii="Times New Roman" w:hAnsi="Times New Roman"/>
          <w:sz w:val="24"/>
          <w:szCs w:val="24"/>
        </w:rPr>
        <w:t>alusdokumendid, müüja pakkumus, lepingus ettenähtud juhtudel pooltevahelised kirjalikud teated ning lepingu muudatused ja lisad.</w:t>
      </w:r>
    </w:p>
    <w:p w14:paraId="678C378E" w14:textId="77777777"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szCs w:val="24"/>
          <w:lang w:eastAsia="et-EE"/>
        </w:rPr>
      </w:pPr>
      <w:r w:rsidRPr="00C66183">
        <w:rPr>
          <w:rFonts w:ascii="Times New Roman" w:hAnsi="Times New Roman"/>
          <w:color w:val="000000" w:themeColor="text1"/>
          <w:sz w:val="24"/>
          <w:szCs w:val="24"/>
          <w:lang w:eastAsia="et-EE"/>
        </w:rPr>
        <w:t>Lepingus</w:t>
      </w:r>
      <w:r w:rsidRPr="0065522F">
        <w:rPr>
          <w:rFonts w:ascii="Times New Roman" w:eastAsia="Times New Roman" w:hAnsi="Times New Roman"/>
          <w:sz w:val="24"/>
          <w:szCs w:val="24"/>
          <w:lang w:eastAsia="et-EE"/>
        </w:rPr>
        <w:t xml:space="preserve"> ei fikseerita kõiki hankelepingu tingimusi.</w:t>
      </w:r>
    </w:p>
    <w:p w14:paraId="093C4364" w14:textId="77777777"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szCs w:val="24"/>
          <w:lang w:eastAsia="et-EE"/>
        </w:rPr>
      </w:pPr>
      <w:r w:rsidRPr="00C66183">
        <w:rPr>
          <w:rFonts w:ascii="Times New Roman" w:hAnsi="Times New Roman"/>
          <w:color w:val="000000" w:themeColor="text1"/>
          <w:sz w:val="24"/>
          <w:szCs w:val="24"/>
          <w:lang w:eastAsia="et-EE"/>
        </w:rPr>
        <w:t>Hankelepingu</w:t>
      </w:r>
      <w:r w:rsidRPr="0065522F">
        <w:rPr>
          <w:rFonts w:ascii="Times New Roman" w:eastAsia="Times New Roman" w:hAnsi="Times New Roman"/>
          <w:sz w:val="24"/>
          <w:szCs w:val="24"/>
        </w:rPr>
        <w:t xml:space="preserve"> sõlmimisel lähtuvad pooled lepingust tulenevatest tingimustest. Kui lepingu alusel sõlmitava hankelepingu tingimused erinevad lepingus sätestatust, peavad hankelepingu tingimused olema ostja jaoks soodsamad.</w:t>
      </w:r>
    </w:p>
    <w:p w14:paraId="67F21005" w14:textId="3201D27E" w:rsidR="00E45F80" w:rsidRPr="00545290" w:rsidRDefault="00E45F80"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color w:val="000000" w:themeColor="text1"/>
          <w:sz w:val="24"/>
          <w:szCs w:val="24"/>
        </w:rPr>
      </w:pPr>
      <w:r w:rsidRPr="0065522F">
        <w:rPr>
          <w:rFonts w:ascii="Times New Roman" w:hAnsi="Times New Roman"/>
          <w:sz w:val="24"/>
          <w:szCs w:val="24"/>
        </w:rPr>
        <w:t xml:space="preserve">Lepingu esemeks on </w:t>
      </w:r>
      <w:r>
        <w:rPr>
          <w:rFonts w:ascii="Times New Roman" w:hAnsi="Times New Roman"/>
          <w:sz w:val="24"/>
          <w:szCs w:val="24"/>
        </w:rPr>
        <w:t>büroomööbli ostmine müüjale</w:t>
      </w:r>
      <w:r w:rsidRPr="0065522F">
        <w:rPr>
          <w:rFonts w:ascii="Times New Roman" w:hAnsi="Times New Roman"/>
          <w:sz w:val="24"/>
          <w:szCs w:val="24"/>
        </w:rPr>
        <w:t xml:space="preserve"> (edaspidi asi). </w:t>
      </w:r>
      <w:r w:rsidRPr="00E45F80">
        <w:rPr>
          <w:rFonts w:ascii="Times New Roman" w:hAnsi="Times New Roman"/>
          <w:color w:val="000000" w:themeColor="text1"/>
          <w:sz w:val="24"/>
          <w:szCs w:val="24"/>
        </w:rPr>
        <w:t xml:space="preserve">Asja täpsem kirjeldus on toodud </w:t>
      </w:r>
      <w:r w:rsidRPr="00545290">
        <w:rPr>
          <w:rFonts w:ascii="Times New Roman" w:hAnsi="Times New Roman"/>
          <w:color w:val="000000" w:themeColor="text1"/>
          <w:sz w:val="24"/>
          <w:szCs w:val="24"/>
        </w:rPr>
        <w:t>riigihanke alusdokumentides ja müüja pakkumuses.</w:t>
      </w:r>
    </w:p>
    <w:p w14:paraId="4C5D6E9A" w14:textId="77777777"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b/>
          <w:szCs w:val="24"/>
        </w:rPr>
      </w:pPr>
      <w:r w:rsidRPr="0065522F">
        <w:rPr>
          <w:rFonts w:ascii="Times New Roman" w:eastAsia="Times New Roman" w:hAnsi="Times New Roman"/>
          <w:sz w:val="24"/>
          <w:szCs w:val="24"/>
          <w:lang w:eastAsia="et-EE"/>
        </w:rPr>
        <w:t>Lepingu eesmärk on määrata kindlaks tingimused, kuidas toimub lepingu kehtivuse ajal lepingu esemeks olevate asjade ostmiseks hankelepingute sõlmimine ostja ning müüja vahel.</w:t>
      </w:r>
    </w:p>
    <w:p w14:paraId="3768DB2B" w14:textId="77777777"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szCs w:val="24"/>
          <w:lang w:eastAsia="et-EE"/>
        </w:rPr>
      </w:pPr>
      <w:r w:rsidRPr="0065522F">
        <w:rPr>
          <w:rFonts w:ascii="Times New Roman" w:hAnsi="Times New Roman"/>
          <w:sz w:val="24"/>
          <w:szCs w:val="24"/>
        </w:rPr>
        <w:t xml:space="preserve">Hanke </w:t>
      </w:r>
      <w:r w:rsidRPr="00C66183">
        <w:rPr>
          <w:rFonts w:ascii="Times New Roman" w:eastAsia="Times New Roman" w:hAnsi="Times New Roman"/>
          <w:sz w:val="24"/>
          <w:szCs w:val="24"/>
          <w:lang w:eastAsia="et-EE"/>
        </w:rPr>
        <w:t>alusdokumentides</w:t>
      </w:r>
      <w:r w:rsidRPr="0065522F">
        <w:rPr>
          <w:rFonts w:ascii="Times New Roman" w:hAnsi="Times New Roman"/>
          <w:sz w:val="24"/>
          <w:szCs w:val="24"/>
        </w:rPr>
        <w:t xml:space="preserve"> toodud mahud on indikatiivsed. </w:t>
      </w:r>
      <w:r w:rsidRPr="0065522F">
        <w:rPr>
          <w:rFonts w:ascii="Times New Roman" w:eastAsia="Times New Roman" w:hAnsi="Times New Roman"/>
          <w:sz w:val="24"/>
          <w:szCs w:val="24"/>
          <w:lang w:eastAsia="et-EE"/>
        </w:rPr>
        <w:t>Leping ilma hankelepinguta ei kohusta ostjat asja ostma.</w:t>
      </w:r>
    </w:p>
    <w:p w14:paraId="4CACD690" w14:textId="5836B6AA"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szCs w:val="24"/>
          <w:lang w:eastAsia="et-EE"/>
        </w:rPr>
      </w:pPr>
      <w:r w:rsidRPr="0065522F">
        <w:rPr>
          <w:rFonts w:ascii="Times New Roman" w:eastAsia="Times New Roman" w:hAnsi="Times New Roman"/>
          <w:sz w:val="24"/>
          <w:szCs w:val="24"/>
          <w:lang w:eastAsia="et-EE"/>
        </w:rPr>
        <w:t xml:space="preserve">Lepingu maksimaalne kogumaksumus  on </w:t>
      </w:r>
      <w:r>
        <w:rPr>
          <w:rFonts w:ascii="Times New Roman" w:eastAsia="Times New Roman" w:hAnsi="Times New Roman"/>
          <w:sz w:val="24"/>
          <w:szCs w:val="24"/>
          <w:lang w:eastAsia="et-EE"/>
        </w:rPr>
        <w:t>100 000</w:t>
      </w:r>
      <w:r w:rsidRPr="0065522F">
        <w:rPr>
          <w:rFonts w:ascii="Times New Roman" w:eastAsia="Times New Roman" w:hAnsi="Times New Roman"/>
          <w:sz w:val="24"/>
          <w:szCs w:val="24"/>
          <w:lang w:eastAsia="et-EE"/>
        </w:rPr>
        <w:t xml:space="preserve"> eurot (lepingu hind) käibemaksuta</w:t>
      </w:r>
      <w:r>
        <w:rPr>
          <w:rFonts w:ascii="Times New Roman" w:eastAsia="Times New Roman" w:hAnsi="Times New Roman"/>
          <w:sz w:val="24"/>
          <w:szCs w:val="24"/>
          <w:lang w:eastAsia="et-EE"/>
        </w:rPr>
        <w:t>.</w:t>
      </w:r>
    </w:p>
    <w:p w14:paraId="1DB03944" w14:textId="64885383" w:rsidR="00E45F80" w:rsidRPr="0065522F" w:rsidRDefault="00E45F80"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color w:val="4472C4" w:themeColor="accent5"/>
          <w:sz w:val="24"/>
          <w:szCs w:val="24"/>
        </w:rPr>
      </w:pPr>
      <w:r w:rsidRPr="0065522F">
        <w:rPr>
          <w:rFonts w:ascii="Times New Roman" w:hAnsi="Times New Roman"/>
          <w:sz w:val="24"/>
          <w:szCs w:val="24"/>
        </w:rPr>
        <w:t xml:space="preserve">Asja </w:t>
      </w:r>
      <w:r w:rsidRPr="00C66183">
        <w:rPr>
          <w:rFonts w:ascii="Times New Roman" w:eastAsia="Times New Roman" w:hAnsi="Times New Roman"/>
          <w:sz w:val="24"/>
          <w:szCs w:val="24"/>
          <w:lang w:eastAsia="et-EE"/>
        </w:rPr>
        <w:t>ostu</w:t>
      </w:r>
      <w:r w:rsidRPr="0065522F">
        <w:rPr>
          <w:rFonts w:ascii="Times New Roman" w:hAnsi="Times New Roman"/>
          <w:sz w:val="24"/>
          <w:szCs w:val="24"/>
        </w:rPr>
        <w:t xml:space="preserve"> rahastatakse riigieelarvest</w:t>
      </w:r>
      <w:r>
        <w:rPr>
          <w:rFonts w:ascii="Times New Roman" w:hAnsi="Times New Roman"/>
          <w:sz w:val="24"/>
          <w:szCs w:val="24"/>
        </w:rPr>
        <w:t>.</w:t>
      </w:r>
    </w:p>
    <w:p w14:paraId="0C91AF36" w14:textId="77777777" w:rsidR="00E45F80" w:rsidRPr="002E63AA" w:rsidRDefault="00E45F80" w:rsidP="00E45F80">
      <w:pPr>
        <w:pStyle w:val="ListParagraph"/>
        <w:numPr>
          <w:ilvl w:val="1"/>
          <w:numId w:val="2"/>
        </w:numPr>
        <w:spacing w:after="0" w:line="240" w:lineRule="auto"/>
        <w:contextualSpacing w:val="0"/>
        <w:jc w:val="both"/>
        <w:outlineLvl w:val="2"/>
        <w:rPr>
          <w:rFonts w:ascii="Times New Roman" w:hAnsi="Times New Roman"/>
          <w:i/>
          <w:color w:val="000000" w:themeColor="text1"/>
          <w:sz w:val="24"/>
          <w:szCs w:val="24"/>
        </w:rPr>
      </w:pPr>
      <w:r w:rsidRPr="002E63AA">
        <w:rPr>
          <w:rFonts w:ascii="Times New Roman" w:hAnsi="Times New Roman"/>
          <w:i/>
          <w:color w:val="000000" w:themeColor="text1"/>
          <w:sz w:val="24"/>
          <w:szCs w:val="24"/>
        </w:rPr>
        <w:t>Lepingul on selle sõlmimise hetkel järgmised lisad:</w:t>
      </w:r>
    </w:p>
    <w:p w14:paraId="4BFB655C" w14:textId="77777777" w:rsidR="00E45F80" w:rsidRPr="002E63AA" w:rsidRDefault="00E45F80" w:rsidP="00E45F80">
      <w:pPr>
        <w:pStyle w:val="ListParagraph"/>
        <w:numPr>
          <w:ilvl w:val="2"/>
          <w:numId w:val="2"/>
        </w:numPr>
        <w:spacing w:after="0" w:line="240" w:lineRule="auto"/>
        <w:contextualSpacing w:val="0"/>
        <w:jc w:val="both"/>
        <w:outlineLvl w:val="2"/>
        <w:rPr>
          <w:rFonts w:ascii="Times New Roman" w:hAnsi="Times New Roman"/>
          <w:i/>
          <w:color w:val="000000" w:themeColor="text1"/>
          <w:sz w:val="24"/>
          <w:szCs w:val="24"/>
        </w:rPr>
      </w:pPr>
      <w:r w:rsidRPr="002E63AA">
        <w:rPr>
          <w:rFonts w:ascii="Times New Roman" w:hAnsi="Times New Roman"/>
          <w:i/>
          <w:color w:val="000000" w:themeColor="text1"/>
          <w:sz w:val="24"/>
          <w:szCs w:val="24"/>
        </w:rPr>
        <w:t>Lisa 1 -  ___________;</w:t>
      </w:r>
    </w:p>
    <w:p w14:paraId="066C63DA" w14:textId="77777777" w:rsidR="00E45F80" w:rsidRPr="002E63AA" w:rsidRDefault="00E45F80" w:rsidP="00E45F80">
      <w:pPr>
        <w:pStyle w:val="ListParagraph"/>
        <w:numPr>
          <w:ilvl w:val="2"/>
          <w:numId w:val="2"/>
        </w:numPr>
        <w:spacing w:after="0" w:line="240" w:lineRule="auto"/>
        <w:contextualSpacing w:val="0"/>
        <w:jc w:val="both"/>
        <w:outlineLvl w:val="2"/>
        <w:rPr>
          <w:rFonts w:ascii="Times New Roman" w:hAnsi="Times New Roman"/>
          <w:i/>
          <w:color w:val="000000" w:themeColor="text1"/>
          <w:sz w:val="24"/>
          <w:szCs w:val="24"/>
        </w:rPr>
      </w:pPr>
      <w:r w:rsidRPr="002E63AA">
        <w:rPr>
          <w:rFonts w:ascii="Times New Roman" w:hAnsi="Times New Roman"/>
          <w:i/>
          <w:color w:val="000000" w:themeColor="text1"/>
          <w:sz w:val="24"/>
          <w:szCs w:val="24"/>
        </w:rPr>
        <w:t>Lisa 2 - ___________.</w:t>
      </w:r>
    </w:p>
    <w:p w14:paraId="56AF8E54" w14:textId="77777777" w:rsidR="00F71988" w:rsidRPr="00E45F80" w:rsidRDefault="00F71988" w:rsidP="00C66183">
      <w:pPr>
        <w:pStyle w:val="ListParagraph"/>
        <w:tabs>
          <w:tab w:val="left" w:pos="851"/>
          <w:tab w:val="left" w:pos="1560"/>
        </w:tabs>
        <w:spacing w:after="0" w:line="240" w:lineRule="auto"/>
        <w:ind w:left="1146" w:firstLine="0"/>
        <w:jc w:val="both"/>
        <w:outlineLvl w:val="2"/>
        <w:rPr>
          <w:rFonts w:ascii="Times New Roman" w:hAnsi="Times New Roman"/>
          <w:color w:val="000000" w:themeColor="text1"/>
          <w:sz w:val="24"/>
          <w:szCs w:val="24"/>
        </w:rPr>
      </w:pPr>
    </w:p>
    <w:p w14:paraId="30B6E50F" w14:textId="77777777" w:rsidR="003448FD" w:rsidRPr="00E45F80" w:rsidRDefault="003448FD" w:rsidP="00E45F80">
      <w:pPr>
        <w:autoSpaceDE w:val="0"/>
        <w:autoSpaceDN w:val="0"/>
        <w:ind w:left="0" w:firstLine="0"/>
        <w:outlineLvl w:val="2"/>
        <w:rPr>
          <w:color w:val="000000" w:themeColor="text1"/>
          <w:szCs w:val="24"/>
        </w:rPr>
      </w:pPr>
    </w:p>
    <w:p w14:paraId="650DCFB3" w14:textId="07B3B7A8" w:rsidR="00096255" w:rsidRPr="00E45F80" w:rsidRDefault="00D27F6E" w:rsidP="00E45F80">
      <w:pPr>
        <w:pStyle w:val="ListParagraph"/>
        <w:numPr>
          <w:ilvl w:val="0"/>
          <w:numId w:val="2"/>
        </w:numPr>
        <w:spacing w:after="0" w:line="240" w:lineRule="auto"/>
        <w:ind w:left="567" w:hanging="596"/>
        <w:contextualSpacing w:val="0"/>
        <w:jc w:val="both"/>
        <w:outlineLvl w:val="2"/>
        <w:rPr>
          <w:rFonts w:ascii="Times New Roman" w:hAnsi="Times New Roman"/>
          <w:b/>
          <w:color w:val="000000" w:themeColor="text1"/>
          <w:sz w:val="24"/>
          <w:szCs w:val="24"/>
        </w:rPr>
      </w:pPr>
      <w:r w:rsidRPr="00E45F80">
        <w:rPr>
          <w:rFonts w:ascii="Times New Roman" w:hAnsi="Times New Roman"/>
          <w:b/>
          <w:color w:val="000000" w:themeColor="text1"/>
          <w:sz w:val="24"/>
          <w:szCs w:val="24"/>
        </w:rPr>
        <w:t>Raamlepingu maksumus</w:t>
      </w:r>
      <w:r w:rsidR="00096255" w:rsidRPr="00E45F80">
        <w:rPr>
          <w:rFonts w:ascii="Times New Roman" w:hAnsi="Times New Roman"/>
          <w:b/>
          <w:color w:val="000000" w:themeColor="text1"/>
          <w:sz w:val="24"/>
          <w:szCs w:val="24"/>
        </w:rPr>
        <w:t xml:space="preserve"> ja tasumise tingimused</w:t>
      </w:r>
    </w:p>
    <w:p w14:paraId="5AFE8583" w14:textId="1B8CA8C2" w:rsidR="00D27F6E" w:rsidRPr="00E45F80" w:rsidRDefault="00D27F6E" w:rsidP="00E45F80">
      <w:pPr>
        <w:numPr>
          <w:ilvl w:val="1"/>
          <w:numId w:val="2"/>
        </w:numPr>
        <w:autoSpaceDE w:val="0"/>
        <w:autoSpaceDN w:val="0"/>
        <w:adjustRightInd w:val="0"/>
        <w:ind w:left="567" w:hanging="567"/>
        <w:contextualSpacing/>
        <w:rPr>
          <w:b/>
          <w:bCs/>
          <w:color w:val="000000" w:themeColor="text1"/>
          <w:szCs w:val="24"/>
        </w:rPr>
      </w:pPr>
      <w:r w:rsidRPr="00E45F80">
        <w:rPr>
          <w:color w:val="000000" w:themeColor="text1"/>
          <w:szCs w:val="24"/>
        </w:rPr>
        <w:t>Raamlepingu lõplik</w:t>
      </w:r>
      <w:r w:rsidRPr="00E45F80">
        <w:rPr>
          <w:b/>
          <w:bCs/>
          <w:color w:val="000000" w:themeColor="text1"/>
          <w:szCs w:val="24"/>
        </w:rPr>
        <w:t xml:space="preserve"> </w:t>
      </w:r>
      <w:r w:rsidRPr="00E45F80">
        <w:rPr>
          <w:color w:val="000000" w:themeColor="text1"/>
          <w:szCs w:val="24"/>
        </w:rPr>
        <w:t>maksumus kujuneb vastavalt raamlepingu kehtivuse ajal sõlmitud hankelepingutele.</w:t>
      </w:r>
    </w:p>
    <w:p w14:paraId="175AB057" w14:textId="32B0866C" w:rsidR="00F90662" w:rsidRPr="00E45F80" w:rsidRDefault="0009164D" w:rsidP="00E45F80">
      <w:pPr>
        <w:numPr>
          <w:ilvl w:val="1"/>
          <w:numId w:val="2"/>
        </w:numPr>
        <w:autoSpaceDE w:val="0"/>
        <w:autoSpaceDN w:val="0"/>
        <w:adjustRightInd w:val="0"/>
        <w:ind w:left="567" w:hanging="567"/>
        <w:contextualSpacing/>
        <w:rPr>
          <w:b/>
          <w:bCs/>
          <w:color w:val="000000" w:themeColor="text1"/>
          <w:szCs w:val="24"/>
        </w:rPr>
      </w:pPr>
      <w:r w:rsidRPr="00E45F80">
        <w:rPr>
          <w:color w:val="000000" w:themeColor="text1"/>
          <w:szCs w:val="24"/>
        </w:rPr>
        <w:t xml:space="preserve">Riigihanke alusdokumentides kirjeldatud töölaua </w:t>
      </w:r>
      <w:r w:rsidR="0033206A" w:rsidRPr="00E45F80">
        <w:rPr>
          <w:color w:val="000000" w:themeColor="text1"/>
          <w:szCs w:val="24"/>
        </w:rPr>
        <w:t>(</w:t>
      </w:r>
      <w:r w:rsidR="0033206A" w:rsidRPr="00E45F80">
        <w:rPr>
          <w:szCs w:val="24"/>
        </w:rPr>
        <w:t>1800mm x 800mm  x 25mm</w:t>
      </w:r>
      <w:r w:rsidR="0033206A" w:rsidRPr="00E45F80">
        <w:rPr>
          <w:color w:val="000000" w:themeColor="text1"/>
          <w:szCs w:val="24"/>
        </w:rPr>
        <w:t xml:space="preserve">) </w:t>
      </w:r>
      <w:r w:rsidRPr="00E45F80">
        <w:rPr>
          <w:color w:val="000000" w:themeColor="text1"/>
          <w:szCs w:val="24"/>
        </w:rPr>
        <w:t>maksumus on</w:t>
      </w:r>
      <w:r w:rsidR="00F90662" w:rsidRPr="00E45F80">
        <w:rPr>
          <w:color w:val="000000" w:themeColor="text1"/>
          <w:szCs w:val="24"/>
        </w:rPr>
        <w:t>:</w:t>
      </w:r>
    </w:p>
    <w:p w14:paraId="63239F12" w14:textId="097DEA11" w:rsidR="0009164D" w:rsidRPr="003E0266"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color w:val="000000" w:themeColor="text1"/>
          <w:sz w:val="24"/>
          <w:szCs w:val="24"/>
        </w:rPr>
      </w:pPr>
      <w:bookmarkStart w:id="1" w:name="_Hlk115195302"/>
      <w:bookmarkStart w:id="2" w:name="_Hlk115195372"/>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0009164D" w:rsidRPr="00E45F80">
        <w:rPr>
          <w:rFonts w:ascii="Times New Roman" w:hAnsi="Times New Roman"/>
          <w:color w:val="000000" w:themeColor="text1"/>
          <w:sz w:val="24"/>
          <w:szCs w:val="24"/>
        </w:rPr>
        <w:t>.……</w:t>
      </w:r>
      <w:r w:rsidRPr="00E45F80">
        <w:rPr>
          <w:rFonts w:ascii="Times New Roman" w:hAnsi="Times New Roman"/>
          <w:color w:val="000000" w:themeColor="text1"/>
          <w:sz w:val="24"/>
          <w:szCs w:val="24"/>
        </w:rPr>
        <w:t>……………. - ……….</w:t>
      </w:r>
      <w:r w:rsidR="0009164D" w:rsidRPr="00E45F80">
        <w:rPr>
          <w:rFonts w:ascii="Times New Roman" w:hAnsi="Times New Roman"/>
          <w:color w:val="000000" w:themeColor="text1"/>
          <w:sz w:val="24"/>
          <w:szCs w:val="24"/>
        </w:rPr>
        <w:t>……….. eurot/tk (käibemaksuta).</w:t>
      </w:r>
      <w:r w:rsidR="00DD7572" w:rsidRPr="00E45F80">
        <w:rPr>
          <w:rFonts w:ascii="Times New Roman" w:hAnsi="Times New Roman"/>
          <w:color w:val="000000" w:themeColor="text1"/>
          <w:sz w:val="24"/>
          <w:szCs w:val="24"/>
        </w:rPr>
        <w:t xml:space="preserve"> </w:t>
      </w:r>
      <w:bookmarkEnd w:id="1"/>
      <w:r w:rsidR="003E0266" w:rsidRPr="00E45F80">
        <w:rPr>
          <w:rFonts w:ascii="Times New Roman" w:hAnsi="Times New Roman"/>
          <w:color w:val="000000" w:themeColor="text1"/>
          <w:sz w:val="24"/>
          <w:szCs w:val="24"/>
        </w:rPr>
        <w:t>Lisandub käibemaks õigusaktidega ettenähtud korras.</w:t>
      </w:r>
      <w:r w:rsidR="003E0266">
        <w:rPr>
          <w:rFonts w:ascii="Times New Roman" w:hAnsi="Times New Roman"/>
          <w:color w:val="000000" w:themeColor="text1"/>
          <w:sz w:val="24"/>
          <w:szCs w:val="24"/>
        </w:rPr>
        <w:t xml:space="preserve"> </w:t>
      </w:r>
    </w:p>
    <w:p w14:paraId="54F0782C" w14:textId="5E10191E" w:rsidR="00F90662" w:rsidRPr="00E45F80"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r w:rsidRPr="00E45F80">
        <w:rPr>
          <w:rFonts w:ascii="Times New Roman" w:hAnsi="Times New Roman"/>
          <w:color w:val="000000" w:themeColor="text1"/>
          <w:sz w:val="24"/>
          <w:szCs w:val="24"/>
        </w:rPr>
        <w:lastRenderedPageBreak/>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r w:rsidR="009A600D">
        <w:rPr>
          <w:rFonts w:ascii="Times New Roman" w:hAnsi="Times New Roman"/>
          <w:color w:val="000000" w:themeColor="text1"/>
          <w:sz w:val="24"/>
          <w:szCs w:val="24"/>
        </w:rPr>
        <w:t xml:space="preserve"> </w:t>
      </w:r>
    </w:p>
    <w:p w14:paraId="1511046E" w14:textId="14CAE041" w:rsidR="0033206A" w:rsidRPr="00E45F80"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xml:space="preserve">.…………………. - ……….……….. eurot/tk (käibemaksuta). </w:t>
      </w:r>
      <w:bookmarkEnd w:id="2"/>
    </w:p>
    <w:p w14:paraId="48E3B545" w14:textId="361B5FB6" w:rsidR="0033206A" w:rsidRPr="00E45F80" w:rsidRDefault="0033206A" w:rsidP="00E45F80">
      <w:pPr>
        <w:numPr>
          <w:ilvl w:val="1"/>
          <w:numId w:val="2"/>
        </w:numPr>
        <w:autoSpaceDE w:val="0"/>
        <w:autoSpaceDN w:val="0"/>
        <w:adjustRightInd w:val="0"/>
        <w:contextualSpacing/>
        <w:rPr>
          <w:b/>
          <w:bCs/>
          <w:color w:val="000000" w:themeColor="text1"/>
          <w:szCs w:val="24"/>
        </w:rPr>
      </w:pPr>
      <w:r w:rsidRPr="00E45F80">
        <w:rPr>
          <w:color w:val="000000" w:themeColor="text1"/>
          <w:szCs w:val="24"/>
        </w:rPr>
        <w:t>Riigihanke alusdokumentides kirjeldatud töölaua (</w:t>
      </w:r>
      <w:r w:rsidRPr="00E45F80">
        <w:rPr>
          <w:szCs w:val="24"/>
        </w:rPr>
        <w:t>1600mm x 800mm  x 25mm</w:t>
      </w:r>
      <w:r w:rsidRPr="00E45F80">
        <w:rPr>
          <w:color w:val="000000" w:themeColor="text1"/>
          <w:szCs w:val="24"/>
        </w:rPr>
        <w:t>) maksumus on:</w:t>
      </w:r>
    </w:p>
    <w:p w14:paraId="62ADF294" w14:textId="77777777" w:rsidR="0033206A" w:rsidRPr="00E45F80" w:rsidRDefault="0033206A" w:rsidP="00C66183">
      <w:pPr>
        <w:pStyle w:val="ListParagraph"/>
        <w:numPr>
          <w:ilvl w:val="2"/>
          <w:numId w:val="2"/>
        </w:numPr>
        <w:autoSpaceDE w:val="0"/>
        <w:autoSpaceDN w:val="0"/>
        <w:adjustRightInd w:val="0"/>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p>
    <w:p w14:paraId="464001CA" w14:textId="77777777" w:rsidR="0033206A" w:rsidRPr="00E45F80" w:rsidRDefault="0033206A"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p>
    <w:p w14:paraId="6E80634C" w14:textId="69CA3986" w:rsidR="0033206A" w:rsidRPr="00E45F80" w:rsidRDefault="0033206A"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p>
    <w:p w14:paraId="33816EC5" w14:textId="2B23C453" w:rsidR="0009164D" w:rsidRPr="00E45F80" w:rsidRDefault="0009164D" w:rsidP="00E45F80">
      <w:pPr>
        <w:numPr>
          <w:ilvl w:val="1"/>
          <w:numId w:val="2"/>
        </w:numPr>
        <w:autoSpaceDE w:val="0"/>
        <w:autoSpaceDN w:val="0"/>
        <w:adjustRightInd w:val="0"/>
        <w:ind w:left="567" w:hanging="567"/>
        <w:contextualSpacing/>
        <w:rPr>
          <w:b/>
          <w:bCs/>
          <w:color w:val="000000" w:themeColor="text1"/>
          <w:szCs w:val="24"/>
        </w:rPr>
      </w:pPr>
      <w:r w:rsidRPr="00E45F80">
        <w:rPr>
          <w:color w:val="000000" w:themeColor="text1"/>
          <w:szCs w:val="24"/>
        </w:rPr>
        <w:t>Riigihanke alusdokumentides kirjeldatud töötooli maksumus on</w:t>
      </w:r>
      <w:r w:rsidR="00F90662" w:rsidRPr="00E45F80">
        <w:rPr>
          <w:color w:val="000000" w:themeColor="text1"/>
          <w:szCs w:val="24"/>
        </w:rPr>
        <w:t>:</w:t>
      </w:r>
    </w:p>
    <w:p w14:paraId="24DB3AD3" w14:textId="77777777" w:rsidR="00F90662" w:rsidRPr="00E45F80"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p>
    <w:p w14:paraId="096C8001" w14:textId="7171D0B2" w:rsidR="00F90662" w:rsidRPr="00E45F80"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bookmarkStart w:id="3" w:name="_Hlk115195395"/>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bookmarkEnd w:id="3"/>
      <w:r w:rsidRPr="00E45F80">
        <w:rPr>
          <w:rFonts w:ascii="Times New Roman" w:hAnsi="Times New Roman"/>
          <w:color w:val="000000" w:themeColor="text1"/>
          <w:sz w:val="24"/>
          <w:szCs w:val="24"/>
        </w:rPr>
        <w:t>.</w:t>
      </w:r>
    </w:p>
    <w:p w14:paraId="5F51241C" w14:textId="2AA06FE9" w:rsidR="003A546E" w:rsidRPr="009A600D" w:rsidRDefault="00F90662" w:rsidP="00C66183">
      <w:pPr>
        <w:pStyle w:val="ListParagraph"/>
        <w:numPr>
          <w:ilvl w:val="2"/>
          <w:numId w:val="2"/>
        </w:numPr>
        <w:autoSpaceDE w:val="0"/>
        <w:autoSpaceDN w:val="0"/>
        <w:adjustRightInd w:val="0"/>
        <w:spacing w:after="0" w:line="240" w:lineRule="auto"/>
        <w:ind w:hanging="579"/>
        <w:jc w:val="both"/>
        <w:rPr>
          <w:rFonts w:ascii="Times New Roman" w:hAnsi="Times New Roman"/>
          <w:b/>
          <w:bCs/>
          <w:color w:val="000000" w:themeColor="text1"/>
          <w:sz w:val="24"/>
          <w:szCs w:val="24"/>
        </w:rPr>
      </w:pPr>
      <w:r w:rsidRPr="00E45F80">
        <w:rPr>
          <w:rFonts w:ascii="Times New Roman" w:hAnsi="Times New Roman"/>
          <w:color w:val="000000" w:themeColor="text1"/>
          <w:sz w:val="24"/>
          <w:szCs w:val="24"/>
        </w:rPr>
        <w:t xml:space="preserve">Müüjal </w:t>
      </w:r>
      <w:r w:rsidRPr="00E45F80">
        <w:rPr>
          <w:rFonts w:ascii="Times New Roman" w:hAnsi="Times New Roman"/>
          <w:i/>
          <w:iCs/>
          <w:color w:val="000000" w:themeColor="text1"/>
          <w:sz w:val="24"/>
          <w:szCs w:val="24"/>
        </w:rPr>
        <w:t>(müüja nimi)</w:t>
      </w:r>
      <w:r w:rsidRPr="00E45F80">
        <w:rPr>
          <w:rFonts w:ascii="Times New Roman" w:hAnsi="Times New Roman"/>
          <w:color w:val="000000" w:themeColor="text1"/>
          <w:sz w:val="24"/>
          <w:szCs w:val="24"/>
        </w:rPr>
        <w:t>.…………………. - ……….……….. eurot/tk (käibemaksuta). Lisandub käibemaks õigusaktidega ettenähtud korras.</w:t>
      </w:r>
    </w:p>
    <w:p w14:paraId="67F21994" w14:textId="39F20C81" w:rsidR="009A600D" w:rsidRPr="009A600D" w:rsidRDefault="009A600D" w:rsidP="009A600D">
      <w:pPr>
        <w:pStyle w:val="ListParagraph"/>
        <w:numPr>
          <w:ilvl w:val="1"/>
          <w:numId w:val="2"/>
        </w:numPr>
        <w:autoSpaceDE w:val="0"/>
        <w:autoSpaceDN w:val="0"/>
        <w:adjustRightInd w:val="0"/>
        <w:rPr>
          <w:rFonts w:ascii="Times New Roman" w:hAnsi="Times New Roman"/>
          <w:b/>
          <w:bCs/>
          <w:color w:val="000000" w:themeColor="text1"/>
          <w:szCs w:val="24"/>
        </w:rPr>
      </w:pPr>
      <w:r>
        <w:rPr>
          <w:b/>
          <w:bCs/>
          <w:color w:val="000000" w:themeColor="text1"/>
          <w:szCs w:val="24"/>
        </w:rPr>
        <w:t xml:space="preserve"> </w:t>
      </w:r>
      <w:r w:rsidRPr="009A600D">
        <w:rPr>
          <w:rFonts w:ascii="Times New Roman" w:hAnsi="Times New Roman"/>
          <w:iCs/>
          <w:sz w:val="24"/>
          <w:szCs w:val="24"/>
        </w:rPr>
        <w:t>Kui pakkumuse esitamise ajal ei olnud müüja käibemaksukohustuslane või tal ei olnud</w:t>
      </w:r>
      <w:r>
        <w:rPr>
          <w:rFonts w:ascii="Times New Roman" w:hAnsi="Times New Roman"/>
          <w:iCs/>
          <w:sz w:val="24"/>
          <w:szCs w:val="24"/>
        </w:rPr>
        <w:t xml:space="preserve">    kohustust käibemaksu arvestada, </w:t>
      </w:r>
      <w:r w:rsidRPr="009A600D">
        <w:rPr>
          <w:rFonts w:ascii="Times New Roman" w:hAnsi="Times New Roman"/>
          <w:iCs/>
          <w:sz w:val="24"/>
          <w:szCs w:val="24"/>
        </w:rPr>
        <w:t>kuid selline kohustus tekkis pärast pakkumuse esitamist</w:t>
      </w:r>
      <w:r>
        <w:rPr>
          <w:rFonts w:ascii="Times New Roman" w:hAnsi="Times New Roman"/>
          <w:iCs/>
          <w:sz w:val="24"/>
          <w:szCs w:val="24"/>
        </w:rPr>
        <w:t xml:space="preserve"> </w:t>
      </w:r>
      <w:r w:rsidRPr="009A600D">
        <w:rPr>
          <w:rFonts w:ascii="Times New Roman" w:hAnsi="Times New Roman"/>
          <w:iCs/>
          <w:sz w:val="24"/>
          <w:szCs w:val="24"/>
        </w:rPr>
        <w:t>või lepingu täitmise käigus</w:t>
      </w:r>
      <w:r>
        <w:rPr>
          <w:rFonts w:ascii="Times New Roman" w:hAnsi="Times New Roman"/>
          <w:iCs/>
          <w:sz w:val="24"/>
          <w:szCs w:val="24"/>
        </w:rPr>
        <w:t xml:space="preserve">,  </w:t>
      </w:r>
      <w:r w:rsidRPr="009A600D">
        <w:rPr>
          <w:rFonts w:ascii="Times New Roman" w:hAnsi="Times New Roman"/>
          <w:iCs/>
          <w:sz w:val="24"/>
          <w:szCs w:val="24"/>
        </w:rPr>
        <w:t>peab müüja arvestama</w:t>
      </w:r>
      <w:r>
        <w:rPr>
          <w:rFonts w:ascii="Times New Roman" w:hAnsi="Times New Roman"/>
          <w:iCs/>
          <w:sz w:val="24"/>
          <w:szCs w:val="24"/>
        </w:rPr>
        <w:t xml:space="preserve">, </w:t>
      </w:r>
      <w:r w:rsidRPr="009A600D">
        <w:rPr>
          <w:rFonts w:ascii="Times New Roman" w:hAnsi="Times New Roman"/>
          <w:iCs/>
          <w:sz w:val="24"/>
          <w:szCs w:val="24"/>
        </w:rPr>
        <w:t>et lepingu hind sellest käibemaksu</w:t>
      </w:r>
      <w:r>
        <w:rPr>
          <w:rFonts w:ascii="Times New Roman" w:hAnsi="Times New Roman"/>
          <w:iCs/>
          <w:sz w:val="24"/>
          <w:szCs w:val="24"/>
        </w:rPr>
        <w:t xml:space="preserve"> võrra ei suurene.</w:t>
      </w:r>
    </w:p>
    <w:p w14:paraId="1E139C86" w14:textId="49511FE6" w:rsidR="00DB6376" w:rsidRPr="00E45F80" w:rsidRDefault="00DB6376" w:rsidP="00C66183">
      <w:pPr>
        <w:pStyle w:val="ListParagraph"/>
        <w:numPr>
          <w:ilvl w:val="1"/>
          <w:numId w:val="2"/>
        </w:numPr>
        <w:spacing w:after="0" w:line="240" w:lineRule="auto"/>
        <w:ind w:left="567" w:hanging="567"/>
        <w:jc w:val="both"/>
        <w:rPr>
          <w:rFonts w:ascii="Times New Roman" w:eastAsia="Times New Roman" w:hAnsi="Times New Roman"/>
          <w:color w:val="000000" w:themeColor="text1"/>
          <w:sz w:val="24"/>
          <w:szCs w:val="24"/>
        </w:rPr>
      </w:pPr>
      <w:r w:rsidRPr="00E45F80">
        <w:rPr>
          <w:rFonts w:ascii="Times New Roman" w:eastAsia="Times New Roman" w:hAnsi="Times New Roman"/>
          <w:color w:val="000000" w:themeColor="text1"/>
          <w:sz w:val="24"/>
          <w:szCs w:val="24"/>
        </w:rPr>
        <w:t xml:space="preserve">Kui ostja ostab tehnilise kirjelduse punktis 2 loetletud </w:t>
      </w:r>
      <w:r w:rsidR="00D874FA" w:rsidRPr="00E45F80">
        <w:rPr>
          <w:rFonts w:ascii="Times New Roman" w:eastAsia="Times New Roman" w:hAnsi="Times New Roman"/>
          <w:color w:val="000000" w:themeColor="text1"/>
          <w:sz w:val="24"/>
          <w:szCs w:val="24"/>
        </w:rPr>
        <w:t>asju</w:t>
      </w:r>
      <w:r w:rsidRPr="00E45F80">
        <w:rPr>
          <w:rFonts w:ascii="Times New Roman" w:eastAsia="Times New Roman" w:hAnsi="Times New Roman"/>
          <w:color w:val="000000" w:themeColor="text1"/>
          <w:sz w:val="24"/>
          <w:szCs w:val="24"/>
        </w:rPr>
        <w:t xml:space="preserve">, kujuneb ostetavate </w:t>
      </w:r>
      <w:r w:rsidR="00D874FA" w:rsidRPr="00E45F80">
        <w:rPr>
          <w:rFonts w:ascii="Times New Roman" w:eastAsia="Times New Roman" w:hAnsi="Times New Roman"/>
          <w:color w:val="000000" w:themeColor="text1"/>
          <w:sz w:val="24"/>
          <w:szCs w:val="24"/>
        </w:rPr>
        <w:t xml:space="preserve">asjade </w:t>
      </w:r>
      <w:r w:rsidRPr="00E45F80">
        <w:rPr>
          <w:rFonts w:ascii="Times New Roman" w:eastAsia="Times New Roman" w:hAnsi="Times New Roman"/>
          <w:color w:val="000000" w:themeColor="text1"/>
          <w:sz w:val="24"/>
          <w:szCs w:val="24"/>
        </w:rPr>
        <w:t>maksumus minikonkursi käigus.</w:t>
      </w:r>
    </w:p>
    <w:p w14:paraId="4EF03D05" w14:textId="04222ACF" w:rsidR="00EB17AF" w:rsidRPr="00E45F80" w:rsidRDefault="00E41AF5" w:rsidP="00E45F80">
      <w:pPr>
        <w:pStyle w:val="ListParagraph"/>
        <w:numPr>
          <w:ilvl w:val="1"/>
          <w:numId w:val="2"/>
        </w:numPr>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iCs/>
          <w:color w:val="000000" w:themeColor="text1"/>
          <w:sz w:val="24"/>
          <w:szCs w:val="24"/>
        </w:rPr>
        <w:t>Ostja</w:t>
      </w:r>
      <w:r w:rsidR="00EB17AF" w:rsidRPr="00E45F80">
        <w:rPr>
          <w:rFonts w:ascii="Times New Roman" w:hAnsi="Times New Roman"/>
          <w:iCs/>
          <w:color w:val="000000" w:themeColor="text1"/>
          <w:sz w:val="24"/>
          <w:szCs w:val="24"/>
        </w:rPr>
        <w:t xml:space="preserve"> teostab makseid üks kord kuus, eelmise</w:t>
      </w:r>
      <w:r w:rsidR="008E2AD6" w:rsidRPr="00E45F80">
        <w:rPr>
          <w:rFonts w:ascii="Times New Roman" w:hAnsi="Times New Roman"/>
          <w:iCs/>
          <w:color w:val="000000" w:themeColor="text1"/>
          <w:sz w:val="24"/>
          <w:szCs w:val="24"/>
        </w:rPr>
        <w:t>l</w:t>
      </w:r>
      <w:r w:rsidR="00EB17AF" w:rsidRPr="00E45F80">
        <w:rPr>
          <w:rFonts w:ascii="Times New Roman" w:hAnsi="Times New Roman"/>
          <w:iCs/>
          <w:color w:val="000000" w:themeColor="text1"/>
          <w:sz w:val="24"/>
          <w:szCs w:val="24"/>
        </w:rPr>
        <w:t xml:space="preserve"> kuu</w:t>
      </w:r>
      <w:r w:rsidR="008E2AD6" w:rsidRPr="00E45F80">
        <w:rPr>
          <w:rFonts w:ascii="Times New Roman" w:hAnsi="Times New Roman"/>
          <w:iCs/>
          <w:color w:val="000000" w:themeColor="text1"/>
          <w:sz w:val="24"/>
          <w:szCs w:val="24"/>
        </w:rPr>
        <w:t>l</w:t>
      </w:r>
      <w:r w:rsidR="00EB17AF" w:rsidRPr="00E45F80">
        <w:rPr>
          <w:rFonts w:ascii="Times New Roman" w:hAnsi="Times New Roman"/>
          <w:iCs/>
          <w:color w:val="000000" w:themeColor="text1"/>
          <w:sz w:val="24"/>
          <w:szCs w:val="24"/>
        </w:rPr>
        <w:t xml:space="preserve"> </w:t>
      </w:r>
      <w:r w:rsidRPr="00E45F80">
        <w:rPr>
          <w:rFonts w:ascii="Times New Roman" w:hAnsi="Times New Roman"/>
          <w:iCs/>
          <w:color w:val="000000" w:themeColor="text1"/>
          <w:sz w:val="24"/>
          <w:szCs w:val="24"/>
        </w:rPr>
        <w:t xml:space="preserve">ostetud </w:t>
      </w:r>
      <w:r w:rsidR="00D874FA" w:rsidRPr="00E45F80">
        <w:rPr>
          <w:rFonts w:ascii="Times New Roman" w:hAnsi="Times New Roman"/>
          <w:iCs/>
          <w:color w:val="000000" w:themeColor="text1"/>
          <w:sz w:val="24"/>
          <w:szCs w:val="24"/>
        </w:rPr>
        <w:t>asjade</w:t>
      </w:r>
      <w:r w:rsidR="00EB17AF" w:rsidRPr="00E45F80">
        <w:rPr>
          <w:rFonts w:ascii="Times New Roman" w:hAnsi="Times New Roman"/>
          <w:iCs/>
          <w:color w:val="000000" w:themeColor="text1"/>
          <w:sz w:val="24"/>
          <w:szCs w:val="24"/>
        </w:rPr>
        <w:t xml:space="preserve"> kohta esitatud koondarve alusel.</w:t>
      </w:r>
    </w:p>
    <w:p w14:paraId="2BE8A1D9" w14:textId="17F382EA" w:rsidR="00477D3E" w:rsidRPr="00E45F80" w:rsidRDefault="00477D3E" w:rsidP="00E45F80">
      <w:pPr>
        <w:pStyle w:val="BodyText"/>
        <w:numPr>
          <w:ilvl w:val="1"/>
          <w:numId w:val="2"/>
        </w:numPr>
        <w:rPr>
          <w:szCs w:val="24"/>
          <w:lang w:val="et-EE"/>
        </w:rPr>
      </w:pPr>
      <w:r w:rsidRPr="00E45F80">
        <w:rPr>
          <w:szCs w:val="24"/>
          <w:lang w:val="et-EE"/>
        </w:rPr>
        <w:t>Müüja esitab ostjale arve e-arvena. Arvele tuleb märkida riigihanke</w:t>
      </w:r>
      <w:r w:rsidRPr="00E45F80">
        <w:rPr>
          <w:color w:val="5B9BD5" w:themeColor="accent1"/>
          <w:szCs w:val="24"/>
          <w:lang w:val="et-EE"/>
        </w:rPr>
        <w:t xml:space="preserve"> </w:t>
      </w:r>
      <w:r w:rsidRPr="00E45F80">
        <w:rPr>
          <w:szCs w:val="24"/>
          <w:lang w:val="et-EE"/>
        </w:rPr>
        <w:t xml:space="preserve">viitenumber </w:t>
      </w:r>
      <w:r w:rsidR="005E05B8" w:rsidRPr="00E45F80">
        <w:rPr>
          <w:szCs w:val="24"/>
          <w:lang w:val="et-EE"/>
        </w:rPr>
        <w:t>276141</w:t>
      </w:r>
      <w:r w:rsidRPr="00E45F80">
        <w:rPr>
          <w:szCs w:val="24"/>
          <w:lang w:val="et-EE"/>
        </w:rPr>
        <w:t>, 15-kohaline lepinguosa viitenumber (leitav riigihangete registrist lepingu juurest) ning ostja ja müüja kontaktisikute andmed.</w:t>
      </w:r>
    </w:p>
    <w:p w14:paraId="428662B9" w14:textId="6D85FCF7" w:rsidR="00AD24A2" w:rsidRPr="00E45F80" w:rsidRDefault="00477D3E" w:rsidP="00E45F80">
      <w:pPr>
        <w:pStyle w:val="BodyText"/>
        <w:numPr>
          <w:ilvl w:val="1"/>
          <w:numId w:val="2"/>
        </w:numPr>
        <w:rPr>
          <w:szCs w:val="24"/>
          <w:lang w:val="et-EE"/>
        </w:rPr>
      </w:pPr>
      <w:r w:rsidRPr="00E45F80">
        <w:rPr>
          <w:szCs w:val="24"/>
          <w:lang w:val="et-EE"/>
        </w:rPr>
        <w:t xml:space="preserve">Ostja tasub müüjale </w:t>
      </w:r>
      <w:r w:rsidRPr="00E45F80">
        <w:rPr>
          <w:color w:val="000000" w:themeColor="text1"/>
          <w:szCs w:val="24"/>
          <w:lang w:val="et-EE"/>
        </w:rPr>
        <w:t xml:space="preserve">14 kalendripäeva </w:t>
      </w:r>
      <w:r w:rsidRPr="00E45F80">
        <w:rPr>
          <w:szCs w:val="24"/>
          <w:lang w:val="et-EE"/>
        </w:rPr>
        <w:t xml:space="preserve">jooksul nõuetekohase arve saamisest. </w:t>
      </w:r>
    </w:p>
    <w:p w14:paraId="484674CF" w14:textId="77777777" w:rsidR="002453CF" w:rsidRPr="00E45F80" w:rsidRDefault="002453CF" w:rsidP="00E45F80">
      <w:pPr>
        <w:pStyle w:val="BodyText"/>
        <w:rPr>
          <w:szCs w:val="24"/>
          <w:lang w:val="et-EE"/>
        </w:rPr>
      </w:pPr>
    </w:p>
    <w:p w14:paraId="3553C490" w14:textId="63E74620" w:rsidR="002C137E" w:rsidRPr="00E45F80" w:rsidRDefault="00E41AF5" w:rsidP="00C66183">
      <w:pPr>
        <w:pStyle w:val="ListParagraph"/>
        <w:numPr>
          <w:ilvl w:val="0"/>
          <w:numId w:val="2"/>
        </w:numPr>
        <w:tabs>
          <w:tab w:val="left" w:pos="993"/>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b/>
          <w:color w:val="000000" w:themeColor="text1"/>
          <w:sz w:val="24"/>
          <w:szCs w:val="24"/>
        </w:rPr>
        <w:t>Raamlepingu täitmine</w:t>
      </w:r>
    </w:p>
    <w:p w14:paraId="3C5770A8" w14:textId="10AB7C63" w:rsidR="00E41AF5" w:rsidRPr="00E45F80" w:rsidRDefault="0063133D" w:rsidP="00C66183">
      <w:pPr>
        <w:pStyle w:val="ListParagraph"/>
        <w:numPr>
          <w:ilvl w:val="1"/>
          <w:numId w:val="2"/>
        </w:numPr>
        <w:tabs>
          <w:tab w:val="left" w:pos="993"/>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Asju</w:t>
      </w:r>
      <w:r w:rsidR="00E41AF5" w:rsidRPr="00E45F80">
        <w:rPr>
          <w:rFonts w:ascii="Times New Roman" w:hAnsi="Times New Roman"/>
          <w:color w:val="000000" w:themeColor="text1"/>
          <w:sz w:val="24"/>
          <w:szCs w:val="24"/>
        </w:rPr>
        <w:t xml:space="preserve"> ostetakse lepingu sõlmimisest </w:t>
      </w:r>
      <w:r w:rsidR="00DD7572" w:rsidRPr="00E45F80">
        <w:rPr>
          <w:rFonts w:ascii="Times New Roman" w:hAnsi="Times New Roman"/>
          <w:color w:val="000000" w:themeColor="text1"/>
          <w:sz w:val="24"/>
          <w:szCs w:val="24"/>
        </w:rPr>
        <w:t>24</w:t>
      </w:r>
      <w:r w:rsidR="00E41AF5" w:rsidRPr="00E45F80">
        <w:rPr>
          <w:rFonts w:ascii="Times New Roman" w:hAnsi="Times New Roman"/>
          <w:color w:val="000000" w:themeColor="text1"/>
          <w:sz w:val="24"/>
          <w:szCs w:val="24"/>
        </w:rPr>
        <w:t xml:space="preserve"> kuu</w:t>
      </w:r>
      <w:r w:rsidR="00882DE1" w:rsidRPr="00E45F80">
        <w:rPr>
          <w:rFonts w:ascii="Times New Roman" w:hAnsi="Times New Roman"/>
          <w:color w:val="000000" w:themeColor="text1"/>
          <w:sz w:val="24"/>
          <w:szCs w:val="24"/>
        </w:rPr>
        <w:t xml:space="preserve"> jooksul</w:t>
      </w:r>
      <w:r w:rsidR="002C02DE">
        <w:rPr>
          <w:rFonts w:ascii="Times New Roman" w:hAnsi="Times New Roman"/>
          <w:color w:val="000000" w:themeColor="text1"/>
          <w:sz w:val="24"/>
          <w:szCs w:val="24"/>
        </w:rPr>
        <w:t xml:space="preserve"> või kuni lepingus määratud maksimaalse maksumuse täitumiseni</w:t>
      </w:r>
      <w:r w:rsidR="00152AF7">
        <w:rPr>
          <w:rFonts w:ascii="Times New Roman" w:hAnsi="Times New Roman"/>
          <w:color w:val="000000" w:themeColor="text1"/>
          <w:sz w:val="24"/>
          <w:szCs w:val="24"/>
        </w:rPr>
        <w:t>.</w:t>
      </w:r>
    </w:p>
    <w:p w14:paraId="27352573" w14:textId="67F9482A" w:rsidR="00E41AF5" w:rsidRPr="00E45F80" w:rsidRDefault="0063133D" w:rsidP="00C66183">
      <w:pPr>
        <w:pStyle w:val="ListParagraph"/>
        <w:numPr>
          <w:ilvl w:val="1"/>
          <w:numId w:val="2"/>
        </w:numPr>
        <w:tabs>
          <w:tab w:val="left" w:pos="993"/>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Asjade</w:t>
      </w:r>
      <w:r w:rsidR="0080242F" w:rsidRPr="00E45F80">
        <w:rPr>
          <w:rFonts w:ascii="Times New Roman" w:hAnsi="Times New Roman"/>
          <w:color w:val="000000" w:themeColor="text1"/>
          <w:sz w:val="24"/>
          <w:szCs w:val="24"/>
        </w:rPr>
        <w:t xml:space="preserve"> tarnimise aadressid:</w:t>
      </w:r>
    </w:p>
    <w:p w14:paraId="3535893D" w14:textId="1F7CB828" w:rsidR="0080242F" w:rsidRPr="00E45F80" w:rsidRDefault="0080242F" w:rsidP="00C66183">
      <w:pPr>
        <w:pStyle w:val="ListParagraph"/>
        <w:numPr>
          <w:ilvl w:val="2"/>
          <w:numId w:val="2"/>
        </w:numPr>
        <w:tabs>
          <w:tab w:val="left" w:pos="993"/>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Riigiprokuratuur,</w:t>
      </w:r>
      <w:r w:rsidR="00E7100A" w:rsidRPr="00E45F80">
        <w:rPr>
          <w:rFonts w:ascii="Times New Roman" w:hAnsi="Times New Roman"/>
          <w:color w:val="000000" w:themeColor="text1"/>
          <w:sz w:val="24"/>
          <w:szCs w:val="24"/>
        </w:rPr>
        <w:t xml:space="preserve"> Wismari 7, Tallinn</w:t>
      </w:r>
    </w:p>
    <w:p w14:paraId="17FDD24E" w14:textId="0EB1AC7A" w:rsidR="0080242F" w:rsidRPr="00E45F80" w:rsidRDefault="00E7100A" w:rsidP="00C66183">
      <w:pPr>
        <w:pStyle w:val="ListParagraph"/>
        <w:numPr>
          <w:ilvl w:val="2"/>
          <w:numId w:val="2"/>
        </w:numPr>
        <w:tabs>
          <w:tab w:val="left" w:pos="993"/>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Põhja</w:t>
      </w:r>
      <w:r w:rsidR="0080242F" w:rsidRPr="00E45F80">
        <w:rPr>
          <w:rFonts w:ascii="Times New Roman" w:hAnsi="Times New Roman"/>
          <w:color w:val="000000" w:themeColor="text1"/>
          <w:sz w:val="24"/>
          <w:szCs w:val="24"/>
        </w:rPr>
        <w:t xml:space="preserve"> Ringkonnaprokuratuur,</w:t>
      </w:r>
      <w:r w:rsidRPr="00E45F80">
        <w:rPr>
          <w:rFonts w:ascii="Times New Roman" w:hAnsi="Times New Roman"/>
          <w:color w:val="000000" w:themeColor="text1"/>
          <w:sz w:val="24"/>
          <w:szCs w:val="24"/>
        </w:rPr>
        <w:t xml:space="preserve"> Lubja 4, Tallinn</w:t>
      </w:r>
    </w:p>
    <w:p w14:paraId="3F7BDE40" w14:textId="2825376E" w:rsidR="00DD7572" w:rsidRPr="00E45F80" w:rsidRDefault="00E7100A" w:rsidP="00C66183">
      <w:pPr>
        <w:pStyle w:val="ListParagraph"/>
        <w:numPr>
          <w:ilvl w:val="2"/>
          <w:numId w:val="2"/>
        </w:numPr>
        <w:tabs>
          <w:tab w:val="left" w:pos="993"/>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Lääne Ringkonnaprokuratuur:</w:t>
      </w:r>
    </w:p>
    <w:p w14:paraId="36CC44E3" w14:textId="513284E8" w:rsidR="00E7100A" w:rsidRPr="00E45F80" w:rsidRDefault="00E7100A" w:rsidP="00C66183">
      <w:pPr>
        <w:pStyle w:val="ListParagraph"/>
        <w:numPr>
          <w:ilvl w:val="0"/>
          <w:numId w:val="39"/>
        </w:numPr>
        <w:tabs>
          <w:tab w:val="left" w:pos="993"/>
        </w:tabs>
        <w:spacing w:after="0" w:line="240" w:lineRule="auto"/>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Õhtu põik 5, Pärnu</w:t>
      </w:r>
    </w:p>
    <w:p w14:paraId="64B4201D" w14:textId="183C9AEA" w:rsidR="00E7100A" w:rsidRPr="00E45F80" w:rsidRDefault="00E7100A" w:rsidP="00C66183">
      <w:pPr>
        <w:pStyle w:val="ListParagraph"/>
        <w:numPr>
          <w:ilvl w:val="0"/>
          <w:numId w:val="39"/>
        </w:numPr>
        <w:tabs>
          <w:tab w:val="left" w:pos="993"/>
        </w:tabs>
        <w:spacing w:after="0" w:line="240" w:lineRule="auto"/>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Sauna 5, Rapla</w:t>
      </w:r>
    </w:p>
    <w:p w14:paraId="680FC611" w14:textId="6B48B0ED" w:rsidR="00E7100A" w:rsidRPr="00E45F80" w:rsidRDefault="00E7100A" w:rsidP="00C66183">
      <w:pPr>
        <w:pStyle w:val="ListParagraph"/>
        <w:numPr>
          <w:ilvl w:val="0"/>
          <w:numId w:val="39"/>
        </w:numPr>
        <w:tabs>
          <w:tab w:val="left" w:pos="993"/>
        </w:tabs>
        <w:spacing w:after="0" w:line="240" w:lineRule="auto"/>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Sadama 2</w:t>
      </w:r>
      <w:r w:rsidR="00E15596" w:rsidRPr="00E45F80">
        <w:rPr>
          <w:rFonts w:ascii="Times New Roman" w:hAnsi="Times New Roman"/>
          <w:color w:val="000000" w:themeColor="text1"/>
          <w:sz w:val="24"/>
          <w:szCs w:val="24"/>
        </w:rPr>
        <w:t>1</w:t>
      </w:r>
      <w:r w:rsidRPr="00E45F80">
        <w:rPr>
          <w:rFonts w:ascii="Times New Roman" w:hAnsi="Times New Roman"/>
          <w:color w:val="000000" w:themeColor="text1"/>
          <w:sz w:val="24"/>
          <w:szCs w:val="24"/>
        </w:rPr>
        <w:t>, Haapsalu</w:t>
      </w:r>
    </w:p>
    <w:p w14:paraId="01F28475" w14:textId="13326B14" w:rsidR="00E7100A" w:rsidRPr="00E45F80" w:rsidRDefault="00E7100A" w:rsidP="00C66183">
      <w:pPr>
        <w:pStyle w:val="ListParagraph"/>
        <w:numPr>
          <w:ilvl w:val="0"/>
          <w:numId w:val="39"/>
        </w:numPr>
        <w:tabs>
          <w:tab w:val="left" w:pos="993"/>
        </w:tabs>
        <w:spacing w:after="0" w:line="240" w:lineRule="auto"/>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Tallinna 18, Paide</w:t>
      </w:r>
    </w:p>
    <w:p w14:paraId="4E8355BB" w14:textId="025F7A75" w:rsidR="00E7100A" w:rsidRPr="00E45F80" w:rsidRDefault="00E7100A" w:rsidP="00C66183">
      <w:pPr>
        <w:pStyle w:val="ListParagraph"/>
        <w:numPr>
          <w:ilvl w:val="0"/>
          <w:numId w:val="39"/>
        </w:numPr>
        <w:tabs>
          <w:tab w:val="left" w:pos="993"/>
        </w:tabs>
        <w:spacing w:after="0" w:line="240" w:lineRule="auto"/>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Lossi 4a, Kuressaare</w:t>
      </w:r>
    </w:p>
    <w:p w14:paraId="23E99A32" w14:textId="10B276A1" w:rsidR="00E7100A" w:rsidRPr="00E45F80" w:rsidRDefault="00E7100A" w:rsidP="00C66183">
      <w:pPr>
        <w:pStyle w:val="ListParagraph"/>
        <w:numPr>
          <w:ilvl w:val="2"/>
          <w:numId w:val="2"/>
        </w:numPr>
        <w:tabs>
          <w:tab w:val="left" w:pos="993"/>
        </w:tabs>
        <w:spacing w:after="0" w:line="240" w:lineRule="auto"/>
        <w:ind w:hanging="579"/>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Lõuna Ringkonnaprokuratuur:</w:t>
      </w:r>
    </w:p>
    <w:p w14:paraId="297DABE6" w14:textId="7DA907D5" w:rsidR="00E7100A" w:rsidRPr="00E45F80" w:rsidRDefault="00E15596"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J. Liivi 4</w:t>
      </w:r>
      <w:r w:rsidR="00E7100A" w:rsidRPr="00E45F80">
        <w:rPr>
          <w:rFonts w:ascii="Times New Roman" w:hAnsi="Times New Roman"/>
          <w:color w:val="000000" w:themeColor="text1"/>
          <w:sz w:val="24"/>
          <w:szCs w:val="24"/>
        </w:rPr>
        <w:t>, Tartu</w:t>
      </w:r>
    </w:p>
    <w:p w14:paraId="65FE7326" w14:textId="6F5B85F4"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Suur 1, Jõgeva</w:t>
      </w:r>
    </w:p>
    <w:p w14:paraId="5D206095" w14:textId="35167F23"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Võru 12, Põlva</w:t>
      </w:r>
    </w:p>
    <w:p w14:paraId="3B182527" w14:textId="7F7B44C7"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Vabaduse 10, Valga</w:t>
      </w:r>
    </w:p>
    <w:p w14:paraId="370A8E70" w14:textId="1A3368BB"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Posti 22 / Koidu 5, Viljandi</w:t>
      </w:r>
    </w:p>
    <w:p w14:paraId="5B8FE8FD" w14:textId="1D2DBC3D"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lastRenderedPageBreak/>
        <w:t>Vabaduse 13, Võru</w:t>
      </w:r>
    </w:p>
    <w:p w14:paraId="7E9B3E3B" w14:textId="08AA1090" w:rsidR="00E7100A" w:rsidRPr="00E45F80" w:rsidRDefault="00E7100A" w:rsidP="00C66183">
      <w:pPr>
        <w:pStyle w:val="ListParagraph"/>
        <w:numPr>
          <w:ilvl w:val="2"/>
          <w:numId w:val="2"/>
        </w:numPr>
        <w:tabs>
          <w:tab w:val="left" w:pos="993"/>
        </w:tabs>
        <w:spacing w:after="0" w:line="240" w:lineRule="auto"/>
        <w:ind w:hanging="579"/>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Viru Ringkonnaprokuratuur:</w:t>
      </w:r>
    </w:p>
    <w:p w14:paraId="7F4A0A73" w14:textId="6E06C2B2"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Kooli 2a, Jõhvi</w:t>
      </w:r>
    </w:p>
    <w:p w14:paraId="14681A95" w14:textId="33E58125"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Koidula 3a, Narva</w:t>
      </w:r>
    </w:p>
    <w:p w14:paraId="069827E9" w14:textId="6B19CCD5" w:rsidR="00E7100A" w:rsidRPr="00E45F80" w:rsidRDefault="00E7100A" w:rsidP="00C66183">
      <w:pPr>
        <w:pStyle w:val="ListParagraph"/>
        <w:numPr>
          <w:ilvl w:val="0"/>
          <w:numId w:val="39"/>
        </w:numPr>
        <w:tabs>
          <w:tab w:val="left" w:pos="993"/>
        </w:tabs>
        <w:spacing w:after="0" w:line="240" w:lineRule="auto"/>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F. R. Kreutzwaldi 5a, Rakvere</w:t>
      </w:r>
    </w:p>
    <w:p w14:paraId="7BAB8913" w14:textId="005AA13B" w:rsidR="00F6695B" w:rsidRPr="00E45F80" w:rsidRDefault="00F6695B"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 xml:space="preserve">Müüja kohustub müüma riigihanke alusdokumentides kirjeldatud tingimustele vastavaid </w:t>
      </w:r>
      <w:r w:rsidR="00C67054" w:rsidRPr="00E45F80">
        <w:rPr>
          <w:rFonts w:ascii="Times New Roman" w:hAnsi="Times New Roman" w:cs="Times New Roman"/>
          <w:color w:val="000000" w:themeColor="text1"/>
        </w:rPr>
        <w:t>asju</w:t>
      </w:r>
      <w:r w:rsidRPr="00E45F80">
        <w:rPr>
          <w:rFonts w:ascii="Times New Roman" w:hAnsi="Times New Roman" w:cs="Times New Roman"/>
          <w:color w:val="000000" w:themeColor="text1"/>
        </w:rPr>
        <w:t xml:space="preserve"> (</w:t>
      </w:r>
      <w:r w:rsidR="00DD7572" w:rsidRPr="00E45F80">
        <w:rPr>
          <w:rFonts w:ascii="Times New Roman" w:hAnsi="Times New Roman" w:cs="Times New Roman"/>
          <w:color w:val="000000" w:themeColor="text1"/>
        </w:rPr>
        <w:t>töö</w:t>
      </w:r>
      <w:r w:rsidRPr="00E45F80">
        <w:rPr>
          <w:rFonts w:ascii="Times New Roman" w:hAnsi="Times New Roman" w:cs="Times New Roman"/>
          <w:color w:val="000000" w:themeColor="text1"/>
        </w:rPr>
        <w:t>lau</w:t>
      </w:r>
      <w:r w:rsidR="00290461" w:rsidRPr="00E45F80">
        <w:rPr>
          <w:rFonts w:ascii="Times New Roman" w:hAnsi="Times New Roman" w:cs="Times New Roman"/>
          <w:color w:val="000000" w:themeColor="text1"/>
        </w:rPr>
        <w:t>ad</w:t>
      </w:r>
      <w:r w:rsidRPr="00E45F80">
        <w:rPr>
          <w:rFonts w:ascii="Times New Roman" w:hAnsi="Times New Roman" w:cs="Times New Roman"/>
          <w:color w:val="000000" w:themeColor="text1"/>
        </w:rPr>
        <w:t xml:space="preserve">, töötool) pakkumuses esitatud maksumusega. </w:t>
      </w:r>
      <w:r w:rsidR="0048220B" w:rsidRPr="00E45F80">
        <w:rPr>
          <w:rFonts w:ascii="Times New Roman" w:hAnsi="Times New Roman" w:cs="Times New Roman"/>
          <w:color w:val="000000" w:themeColor="text1"/>
        </w:rPr>
        <w:t xml:space="preserve">Esitatud maksumus on kehtiv kogu raamlepingu perioodil. </w:t>
      </w:r>
      <w:r w:rsidR="00070904" w:rsidRPr="00E45F80">
        <w:rPr>
          <w:rFonts w:ascii="Times New Roman" w:hAnsi="Times New Roman" w:cs="Times New Roman"/>
          <w:color w:val="000000" w:themeColor="text1"/>
        </w:rPr>
        <w:t xml:space="preserve">Maksumus jääb muutumatuks sõltumata tellitava </w:t>
      </w:r>
      <w:r w:rsidR="00C67054" w:rsidRPr="00E45F80">
        <w:rPr>
          <w:rFonts w:ascii="Times New Roman" w:hAnsi="Times New Roman" w:cs="Times New Roman"/>
          <w:color w:val="000000" w:themeColor="text1"/>
        </w:rPr>
        <w:t>asja</w:t>
      </w:r>
      <w:r w:rsidR="00070904" w:rsidRPr="00E45F80">
        <w:rPr>
          <w:rFonts w:ascii="Times New Roman" w:hAnsi="Times New Roman" w:cs="Times New Roman"/>
          <w:color w:val="000000" w:themeColor="text1"/>
        </w:rPr>
        <w:t xml:space="preserve"> </w:t>
      </w:r>
      <w:r w:rsidR="003E6739" w:rsidRPr="00E45F80">
        <w:rPr>
          <w:rFonts w:ascii="Times New Roman" w:hAnsi="Times New Roman" w:cs="Times New Roman"/>
          <w:color w:val="000000" w:themeColor="text1"/>
        </w:rPr>
        <w:t>värvi</w:t>
      </w:r>
      <w:r w:rsidR="00070904" w:rsidRPr="00E45F80">
        <w:rPr>
          <w:rFonts w:ascii="Times New Roman" w:hAnsi="Times New Roman" w:cs="Times New Roman"/>
          <w:color w:val="000000" w:themeColor="text1"/>
        </w:rPr>
        <w:t xml:space="preserve">toonist. </w:t>
      </w:r>
      <w:r w:rsidRPr="00E45F80">
        <w:rPr>
          <w:rFonts w:ascii="Times New Roman" w:hAnsi="Times New Roman" w:cs="Times New Roman"/>
          <w:color w:val="000000" w:themeColor="text1"/>
        </w:rPr>
        <w:t xml:space="preserve"> </w:t>
      </w:r>
    </w:p>
    <w:p w14:paraId="4B54F8F5" w14:textId="03731A4B" w:rsidR="0009164D" w:rsidRPr="00E45F80" w:rsidRDefault="00F6695B"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 xml:space="preserve">Juhul kui pakkumuses esitatud </w:t>
      </w:r>
      <w:r w:rsidR="00905189" w:rsidRPr="00E45F80">
        <w:rPr>
          <w:rFonts w:ascii="Times New Roman" w:hAnsi="Times New Roman" w:cs="Times New Roman"/>
          <w:color w:val="000000" w:themeColor="text1"/>
        </w:rPr>
        <w:t xml:space="preserve">asja </w:t>
      </w:r>
      <w:r w:rsidRPr="00E45F80">
        <w:rPr>
          <w:rFonts w:ascii="Times New Roman" w:hAnsi="Times New Roman" w:cs="Times New Roman"/>
          <w:color w:val="000000" w:themeColor="text1"/>
        </w:rPr>
        <w:t xml:space="preserve">ei ole müüjast sõltumatute asjaolude tõttu võimalik müüa (nt </w:t>
      </w:r>
      <w:r w:rsidR="00905189" w:rsidRPr="00E45F80">
        <w:rPr>
          <w:rFonts w:ascii="Times New Roman" w:hAnsi="Times New Roman" w:cs="Times New Roman"/>
          <w:color w:val="000000" w:themeColor="text1"/>
        </w:rPr>
        <w:t>asja</w:t>
      </w:r>
      <w:r w:rsidRPr="00E45F80">
        <w:rPr>
          <w:rFonts w:ascii="Times New Roman" w:hAnsi="Times New Roman" w:cs="Times New Roman"/>
          <w:color w:val="000000" w:themeColor="text1"/>
        </w:rPr>
        <w:t xml:space="preserve"> enam ei toodeta</w:t>
      </w:r>
      <w:r w:rsidR="00E16B3E" w:rsidRPr="00E45F80">
        <w:rPr>
          <w:rFonts w:ascii="Times New Roman" w:hAnsi="Times New Roman" w:cs="Times New Roman"/>
          <w:color w:val="000000" w:themeColor="text1"/>
        </w:rPr>
        <w:t>, Eestisse ei tarnita</w:t>
      </w:r>
      <w:r w:rsidRPr="00E45F80">
        <w:rPr>
          <w:rFonts w:ascii="Times New Roman" w:hAnsi="Times New Roman" w:cs="Times New Roman"/>
          <w:color w:val="000000" w:themeColor="text1"/>
        </w:rPr>
        <w:t xml:space="preserve"> vms), siis on müüjal õigus asendada pakkumuses esitatud </w:t>
      </w:r>
      <w:r w:rsidR="00905189" w:rsidRPr="00E45F80">
        <w:rPr>
          <w:rFonts w:ascii="Times New Roman" w:hAnsi="Times New Roman" w:cs="Times New Roman"/>
          <w:color w:val="000000" w:themeColor="text1"/>
        </w:rPr>
        <w:t xml:space="preserve">asi </w:t>
      </w:r>
      <w:r w:rsidRPr="00E45F80">
        <w:rPr>
          <w:rFonts w:ascii="Times New Roman" w:hAnsi="Times New Roman" w:cs="Times New Roman"/>
          <w:color w:val="000000" w:themeColor="text1"/>
        </w:rPr>
        <w:t xml:space="preserve">teise, samaväärse </w:t>
      </w:r>
      <w:r w:rsidR="00905189" w:rsidRPr="00E45F80">
        <w:rPr>
          <w:rFonts w:ascii="Times New Roman" w:hAnsi="Times New Roman" w:cs="Times New Roman"/>
          <w:color w:val="000000" w:themeColor="text1"/>
        </w:rPr>
        <w:t>asjaga</w:t>
      </w:r>
      <w:r w:rsidRPr="00E45F80">
        <w:rPr>
          <w:rFonts w:ascii="Times New Roman" w:hAnsi="Times New Roman" w:cs="Times New Roman"/>
          <w:color w:val="000000" w:themeColor="text1"/>
        </w:rPr>
        <w:t>, tingimusel, et</w:t>
      </w:r>
      <w:r w:rsidR="00070904" w:rsidRPr="00E45F80">
        <w:rPr>
          <w:rFonts w:ascii="Times New Roman" w:hAnsi="Times New Roman" w:cs="Times New Roman"/>
          <w:color w:val="000000" w:themeColor="text1"/>
        </w:rPr>
        <w:t xml:space="preserve"> asendav </w:t>
      </w:r>
      <w:r w:rsidR="00905189" w:rsidRPr="00E45F80">
        <w:rPr>
          <w:rFonts w:ascii="Times New Roman" w:hAnsi="Times New Roman" w:cs="Times New Roman"/>
          <w:color w:val="000000" w:themeColor="text1"/>
        </w:rPr>
        <w:t xml:space="preserve">asi </w:t>
      </w:r>
      <w:r w:rsidRPr="00E45F80">
        <w:rPr>
          <w:rFonts w:ascii="Times New Roman" w:hAnsi="Times New Roman" w:cs="Times New Roman"/>
          <w:color w:val="000000" w:themeColor="text1"/>
        </w:rPr>
        <w:t xml:space="preserve">sobib omaduste </w:t>
      </w:r>
      <w:r w:rsidR="00070904" w:rsidRPr="00E45F80">
        <w:rPr>
          <w:rFonts w:ascii="Times New Roman" w:hAnsi="Times New Roman" w:cs="Times New Roman"/>
          <w:color w:val="000000" w:themeColor="text1"/>
        </w:rPr>
        <w:t xml:space="preserve">poolest kokku </w:t>
      </w:r>
      <w:r w:rsidR="00A71CC1" w:rsidRPr="00E45F80">
        <w:rPr>
          <w:rFonts w:ascii="Times New Roman" w:hAnsi="Times New Roman" w:cs="Times New Roman"/>
          <w:color w:val="000000" w:themeColor="text1"/>
        </w:rPr>
        <w:t>ostja</w:t>
      </w:r>
      <w:r w:rsidR="00070904" w:rsidRPr="00E45F80">
        <w:rPr>
          <w:rFonts w:ascii="Times New Roman" w:hAnsi="Times New Roman" w:cs="Times New Roman"/>
          <w:color w:val="000000" w:themeColor="text1"/>
        </w:rPr>
        <w:t xml:space="preserve"> muu</w:t>
      </w:r>
      <w:r w:rsidR="00A71CC1" w:rsidRPr="00E45F80">
        <w:rPr>
          <w:rFonts w:ascii="Times New Roman" w:hAnsi="Times New Roman" w:cs="Times New Roman"/>
          <w:color w:val="000000" w:themeColor="text1"/>
        </w:rPr>
        <w:t xml:space="preserve"> </w:t>
      </w:r>
      <w:r w:rsidRPr="00E45F80">
        <w:rPr>
          <w:rFonts w:ascii="Times New Roman" w:hAnsi="Times New Roman" w:cs="Times New Roman"/>
          <w:color w:val="000000" w:themeColor="text1"/>
        </w:rPr>
        <w:t xml:space="preserve">mööbliga ja </w:t>
      </w:r>
      <w:r w:rsidR="004C6A4A" w:rsidRPr="00E45F80">
        <w:rPr>
          <w:rFonts w:ascii="Times New Roman" w:hAnsi="Times New Roman" w:cs="Times New Roman"/>
          <w:color w:val="000000" w:themeColor="text1"/>
        </w:rPr>
        <w:t>asja</w:t>
      </w:r>
      <w:r w:rsidR="006C132E" w:rsidRPr="00E45F80">
        <w:rPr>
          <w:rFonts w:ascii="Times New Roman" w:hAnsi="Times New Roman" w:cs="Times New Roman"/>
          <w:color w:val="000000" w:themeColor="text1"/>
        </w:rPr>
        <w:t xml:space="preserve"> maksumus</w:t>
      </w:r>
      <w:r w:rsidR="00DD7572" w:rsidRPr="00E45F80">
        <w:rPr>
          <w:rFonts w:ascii="Times New Roman" w:hAnsi="Times New Roman" w:cs="Times New Roman"/>
          <w:color w:val="000000" w:themeColor="text1"/>
        </w:rPr>
        <w:t xml:space="preserve"> </w:t>
      </w:r>
      <w:r w:rsidR="00070904" w:rsidRPr="00E45F80">
        <w:rPr>
          <w:rFonts w:ascii="Times New Roman" w:hAnsi="Times New Roman" w:cs="Times New Roman"/>
          <w:color w:val="000000" w:themeColor="text1"/>
        </w:rPr>
        <w:t>ei ole suurem kui punkti</w:t>
      </w:r>
      <w:r w:rsidR="00610333" w:rsidRPr="00E45F80">
        <w:rPr>
          <w:rFonts w:ascii="Times New Roman" w:hAnsi="Times New Roman" w:cs="Times New Roman"/>
          <w:color w:val="000000" w:themeColor="text1"/>
        </w:rPr>
        <w:t>d</w:t>
      </w:r>
      <w:r w:rsidR="00D72C49" w:rsidRPr="00E45F80">
        <w:rPr>
          <w:rFonts w:ascii="Times New Roman" w:hAnsi="Times New Roman" w:cs="Times New Roman"/>
          <w:color w:val="000000" w:themeColor="text1"/>
        </w:rPr>
        <w:t>e</w:t>
      </w:r>
      <w:r w:rsidR="00070904" w:rsidRPr="00E45F80">
        <w:rPr>
          <w:rFonts w:ascii="Times New Roman" w:hAnsi="Times New Roman" w:cs="Times New Roman"/>
          <w:color w:val="000000" w:themeColor="text1"/>
        </w:rPr>
        <w:t xml:space="preserve">s </w:t>
      </w:r>
      <w:r w:rsidR="0032382B">
        <w:rPr>
          <w:rFonts w:ascii="Times New Roman" w:hAnsi="Times New Roman" w:cs="Times New Roman"/>
          <w:color w:val="000000" w:themeColor="text1"/>
        </w:rPr>
        <w:t>2.2, 2.3 ja 2.4</w:t>
      </w:r>
      <w:r w:rsidR="00070904" w:rsidRPr="00E45F80">
        <w:rPr>
          <w:rFonts w:ascii="Times New Roman" w:hAnsi="Times New Roman" w:cs="Times New Roman"/>
          <w:color w:val="000000" w:themeColor="text1"/>
        </w:rPr>
        <w:t xml:space="preserve"> määratud maksumus</w:t>
      </w:r>
      <w:r w:rsidR="00D72C49" w:rsidRPr="00E45F80">
        <w:rPr>
          <w:rFonts w:ascii="Times New Roman" w:hAnsi="Times New Roman" w:cs="Times New Roman"/>
          <w:color w:val="000000" w:themeColor="text1"/>
        </w:rPr>
        <w:t>ed</w:t>
      </w:r>
      <w:r w:rsidR="006C132E" w:rsidRPr="00E45F80">
        <w:rPr>
          <w:rFonts w:ascii="Times New Roman" w:hAnsi="Times New Roman" w:cs="Times New Roman"/>
          <w:color w:val="000000" w:themeColor="text1"/>
        </w:rPr>
        <w:t>.</w:t>
      </w:r>
    </w:p>
    <w:p w14:paraId="2DFA1030" w14:textId="0C38961A" w:rsidR="002C7B3D" w:rsidRPr="00E45F80" w:rsidRDefault="00905189"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Asjade</w:t>
      </w:r>
      <w:r w:rsidR="002C7B3D" w:rsidRPr="00E45F80">
        <w:rPr>
          <w:rFonts w:ascii="Times New Roman" w:hAnsi="Times New Roman" w:cs="Times New Roman"/>
          <w:color w:val="000000" w:themeColor="text1"/>
        </w:rPr>
        <w:t xml:space="preserve"> maksumus</w:t>
      </w:r>
      <w:r w:rsidR="006A6A4B" w:rsidRPr="00E45F80">
        <w:rPr>
          <w:rFonts w:ascii="Times New Roman" w:hAnsi="Times New Roman" w:cs="Times New Roman"/>
          <w:color w:val="000000" w:themeColor="text1"/>
        </w:rPr>
        <w:t>ed</w:t>
      </w:r>
      <w:r w:rsidR="002C7B3D" w:rsidRPr="00E45F80">
        <w:rPr>
          <w:rFonts w:ascii="Times New Roman" w:hAnsi="Times New Roman" w:cs="Times New Roman"/>
          <w:color w:val="000000" w:themeColor="text1"/>
        </w:rPr>
        <w:t xml:space="preserve"> sisalda</w:t>
      </w:r>
      <w:r w:rsidR="006A6A4B" w:rsidRPr="00E45F80">
        <w:rPr>
          <w:rFonts w:ascii="Times New Roman" w:hAnsi="Times New Roman" w:cs="Times New Roman"/>
          <w:color w:val="000000" w:themeColor="text1"/>
        </w:rPr>
        <w:t>vad kõiki kulusid, mida müüja on teinud lepingu täitmiseks, sh transporti ja paigaldust</w:t>
      </w:r>
      <w:r w:rsidR="002C7B3D" w:rsidRPr="00E45F80">
        <w:rPr>
          <w:rFonts w:ascii="Times New Roman" w:hAnsi="Times New Roman" w:cs="Times New Roman"/>
          <w:color w:val="000000" w:themeColor="text1"/>
        </w:rPr>
        <w:t xml:space="preserve"> punkti </w:t>
      </w:r>
      <w:r w:rsidR="00987C75">
        <w:rPr>
          <w:rFonts w:ascii="Times New Roman" w:hAnsi="Times New Roman" w:cs="Times New Roman"/>
          <w:color w:val="000000" w:themeColor="text1"/>
        </w:rPr>
        <w:t>3</w:t>
      </w:r>
      <w:r w:rsidR="002C7B3D" w:rsidRPr="00987C75">
        <w:rPr>
          <w:rFonts w:ascii="Times New Roman" w:hAnsi="Times New Roman" w:cs="Times New Roman"/>
          <w:color w:val="000000" w:themeColor="text1"/>
        </w:rPr>
        <w:t>.2</w:t>
      </w:r>
      <w:r w:rsidR="002C7B3D" w:rsidRPr="00E45F80">
        <w:rPr>
          <w:rFonts w:ascii="Times New Roman" w:hAnsi="Times New Roman" w:cs="Times New Roman"/>
          <w:color w:val="000000" w:themeColor="text1"/>
        </w:rPr>
        <w:t xml:space="preserve"> alapunktides nimetatud ostja asukohtadess</w:t>
      </w:r>
      <w:r w:rsidR="006A6A4B" w:rsidRPr="00E45F80">
        <w:rPr>
          <w:rFonts w:ascii="Times New Roman" w:hAnsi="Times New Roman" w:cs="Times New Roman"/>
          <w:color w:val="000000" w:themeColor="text1"/>
        </w:rPr>
        <w:t>e</w:t>
      </w:r>
      <w:r w:rsidR="002C7B3D" w:rsidRPr="00E45F80">
        <w:rPr>
          <w:rFonts w:ascii="Times New Roman" w:hAnsi="Times New Roman" w:cs="Times New Roman"/>
          <w:color w:val="000000" w:themeColor="text1"/>
        </w:rPr>
        <w:t>.</w:t>
      </w:r>
      <w:r w:rsidR="005908A8" w:rsidRPr="00E45F80">
        <w:rPr>
          <w:rFonts w:ascii="Times New Roman" w:hAnsi="Times New Roman" w:cs="Times New Roman"/>
          <w:color w:val="000000" w:themeColor="text1"/>
        </w:rPr>
        <w:t xml:space="preserve"> Paigaldus sisaldab nii uute </w:t>
      </w:r>
      <w:r w:rsidRPr="00E45F80">
        <w:rPr>
          <w:rFonts w:ascii="Times New Roman" w:hAnsi="Times New Roman" w:cs="Times New Roman"/>
          <w:color w:val="000000" w:themeColor="text1"/>
        </w:rPr>
        <w:t>asjade</w:t>
      </w:r>
      <w:r w:rsidR="005908A8" w:rsidRPr="00E45F80">
        <w:rPr>
          <w:rFonts w:ascii="Times New Roman" w:hAnsi="Times New Roman" w:cs="Times New Roman"/>
          <w:color w:val="000000" w:themeColor="text1"/>
        </w:rPr>
        <w:t xml:space="preserve"> montaaži ja paigaldust kui ka paigalduskoha ruumis olemasoleva ja uue mööbliga asendatava mööbli demontaaži, utiliseerimist ja paigalduskoha koristamist paigalduse tõttu tekkinud prahist</w:t>
      </w:r>
      <w:r w:rsidR="00EA490C" w:rsidRPr="00E45F80">
        <w:rPr>
          <w:rFonts w:ascii="Times New Roman" w:hAnsi="Times New Roman" w:cs="Times New Roman"/>
          <w:color w:val="000000" w:themeColor="text1"/>
        </w:rPr>
        <w:t xml:space="preserve"> </w:t>
      </w:r>
      <w:r w:rsidR="00EA490C" w:rsidRPr="00E45F80">
        <w:rPr>
          <w:rFonts w:ascii="Times New Roman" w:hAnsi="Times New Roman" w:cs="Times New Roman"/>
        </w:rPr>
        <w:t>ning jäätmete äravedu koos nõuetekohase käitlemise ja utiliseerimisega.</w:t>
      </w:r>
    </w:p>
    <w:p w14:paraId="26BE68E6" w14:textId="051D502E" w:rsidR="005C3FAB" w:rsidRPr="00E45F80" w:rsidRDefault="004A0D50" w:rsidP="00C66183">
      <w:pPr>
        <w:pStyle w:val="ListParagraph"/>
        <w:numPr>
          <w:ilvl w:val="1"/>
          <w:numId w:val="2"/>
        </w:numPr>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Müüja tagab, et isikud, keda ta kasutab mõõtmis-, paigaldus- jm kaasnevate tööde teostamisel </w:t>
      </w:r>
      <w:r w:rsidR="00905189" w:rsidRPr="00E45F80">
        <w:rPr>
          <w:rFonts w:ascii="Times New Roman" w:hAnsi="Times New Roman"/>
          <w:color w:val="000000" w:themeColor="text1"/>
          <w:sz w:val="24"/>
          <w:szCs w:val="24"/>
        </w:rPr>
        <w:t xml:space="preserve">asjade </w:t>
      </w:r>
      <w:r w:rsidRPr="00E45F80">
        <w:rPr>
          <w:rFonts w:ascii="Times New Roman" w:hAnsi="Times New Roman"/>
          <w:color w:val="000000" w:themeColor="text1"/>
          <w:sz w:val="24"/>
          <w:szCs w:val="24"/>
        </w:rPr>
        <w:t>paigalduskohas, läbivad eelneva taustakontrolli. Müüja kohustub esitama viidatud isikute andmed ostjale hiljemalt 3 tööpäeva enne tööde teostamise aega.</w:t>
      </w:r>
    </w:p>
    <w:p w14:paraId="3E6E8647" w14:textId="2D4CB889" w:rsidR="005C3FAB" w:rsidRPr="00E45F80" w:rsidRDefault="004C434B" w:rsidP="00C66183">
      <w:pPr>
        <w:pStyle w:val="ListParagraph"/>
        <w:numPr>
          <w:ilvl w:val="1"/>
          <w:numId w:val="2"/>
        </w:numPr>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Müüja</w:t>
      </w:r>
      <w:r w:rsidR="007D58CE" w:rsidRPr="00E45F80">
        <w:rPr>
          <w:rFonts w:ascii="Times New Roman" w:hAnsi="Times New Roman"/>
          <w:color w:val="000000" w:themeColor="text1"/>
          <w:sz w:val="24"/>
          <w:szCs w:val="24"/>
        </w:rPr>
        <w:t xml:space="preserve"> kohustub </w:t>
      </w:r>
      <w:r w:rsidRPr="00E45F80">
        <w:rPr>
          <w:rFonts w:ascii="Times New Roman" w:hAnsi="Times New Roman"/>
          <w:color w:val="000000" w:themeColor="text1"/>
          <w:sz w:val="24"/>
          <w:szCs w:val="24"/>
        </w:rPr>
        <w:t>täitma lepingut</w:t>
      </w:r>
      <w:r w:rsidR="007D58CE" w:rsidRPr="00E45F80">
        <w:rPr>
          <w:rFonts w:ascii="Times New Roman" w:hAnsi="Times New Roman"/>
          <w:color w:val="000000" w:themeColor="text1"/>
          <w:sz w:val="24"/>
          <w:szCs w:val="24"/>
        </w:rPr>
        <w:t xml:space="preserve"> tähtaegselt, kvaliteetselt, kooskõlas õigusaktide</w:t>
      </w:r>
      <w:r w:rsidRPr="00E45F80">
        <w:rPr>
          <w:rFonts w:ascii="Times New Roman" w:hAnsi="Times New Roman"/>
          <w:color w:val="000000" w:themeColor="text1"/>
          <w:sz w:val="24"/>
          <w:szCs w:val="24"/>
        </w:rPr>
        <w:t xml:space="preserve">, </w:t>
      </w:r>
      <w:r w:rsidR="007D58CE" w:rsidRPr="00E45F80">
        <w:rPr>
          <w:rFonts w:ascii="Times New Roman" w:hAnsi="Times New Roman"/>
          <w:color w:val="000000" w:themeColor="text1"/>
          <w:sz w:val="24"/>
          <w:szCs w:val="24"/>
        </w:rPr>
        <w:t xml:space="preserve">riigihanke alusdokumentide ja esitatud pakkumusega. </w:t>
      </w:r>
      <w:r w:rsidR="002C137E" w:rsidRPr="00E45F80">
        <w:rPr>
          <w:rFonts w:ascii="Times New Roman" w:hAnsi="Times New Roman"/>
          <w:color w:val="000000" w:themeColor="text1"/>
          <w:sz w:val="24"/>
          <w:szCs w:val="24"/>
        </w:rPr>
        <w:t>Riigihanke alusdokumentides määratlemata omaduste osas pea</w:t>
      </w:r>
      <w:r w:rsidRPr="00E45F80">
        <w:rPr>
          <w:rFonts w:ascii="Times New Roman" w:hAnsi="Times New Roman"/>
          <w:color w:val="000000" w:themeColor="text1"/>
          <w:sz w:val="24"/>
          <w:szCs w:val="24"/>
        </w:rPr>
        <w:t>vad</w:t>
      </w:r>
      <w:r w:rsidR="002C137E" w:rsidRPr="00E45F80">
        <w:rPr>
          <w:rFonts w:ascii="Times New Roman" w:hAnsi="Times New Roman"/>
          <w:color w:val="000000" w:themeColor="text1"/>
          <w:sz w:val="24"/>
          <w:szCs w:val="24"/>
        </w:rPr>
        <w:t xml:space="preserve"> </w:t>
      </w:r>
      <w:r w:rsidR="00905189" w:rsidRPr="00E45F80">
        <w:rPr>
          <w:rFonts w:ascii="Times New Roman" w:hAnsi="Times New Roman"/>
          <w:color w:val="000000" w:themeColor="text1"/>
          <w:sz w:val="24"/>
          <w:szCs w:val="24"/>
        </w:rPr>
        <w:t>asjad</w:t>
      </w:r>
      <w:r w:rsidRPr="00E45F80">
        <w:rPr>
          <w:rFonts w:ascii="Times New Roman" w:hAnsi="Times New Roman"/>
          <w:color w:val="000000" w:themeColor="text1"/>
          <w:sz w:val="24"/>
          <w:szCs w:val="24"/>
        </w:rPr>
        <w:t xml:space="preserve"> </w:t>
      </w:r>
      <w:r w:rsidR="002C137E" w:rsidRPr="00E45F80">
        <w:rPr>
          <w:rFonts w:ascii="Times New Roman" w:hAnsi="Times New Roman"/>
          <w:color w:val="000000" w:themeColor="text1"/>
          <w:sz w:val="24"/>
          <w:szCs w:val="24"/>
        </w:rPr>
        <w:t xml:space="preserve">olema vähemalt keskmise kvaliteediga ja vastama sarnastele </w:t>
      </w:r>
      <w:r w:rsidR="00905189" w:rsidRPr="00E45F80">
        <w:rPr>
          <w:rFonts w:ascii="Times New Roman" w:hAnsi="Times New Roman"/>
          <w:color w:val="000000" w:themeColor="text1"/>
          <w:sz w:val="24"/>
          <w:szCs w:val="24"/>
        </w:rPr>
        <w:t xml:space="preserve">asjadele </w:t>
      </w:r>
      <w:r w:rsidR="002C137E" w:rsidRPr="00E45F80">
        <w:rPr>
          <w:rFonts w:ascii="Times New Roman" w:hAnsi="Times New Roman"/>
          <w:color w:val="000000" w:themeColor="text1"/>
          <w:sz w:val="24"/>
          <w:szCs w:val="24"/>
        </w:rPr>
        <w:t>tavaliselt esitatavatele nõuetele.</w:t>
      </w:r>
    </w:p>
    <w:p w14:paraId="2AC8AB96" w14:textId="08698686" w:rsidR="00DF134A" w:rsidRPr="00E45F80" w:rsidRDefault="00DF134A"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iCs/>
          <w:color w:val="000000" w:themeColor="text1"/>
        </w:rPr>
        <w:t xml:space="preserve">Müüja peab </w:t>
      </w:r>
      <w:r w:rsidR="00D408EC" w:rsidRPr="00E45F80">
        <w:rPr>
          <w:rFonts w:ascii="Times New Roman" w:hAnsi="Times New Roman" w:cs="Times New Roman"/>
          <w:iCs/>
          <w:color w:val="000000" w:themeColor="text1"/>
        </w:rPr>
        <w:t>asjade</w:t>
      </w:r>
      <w:r w:rsidRPr="00E45F80">
        <w:rPr>
          <w:rFonts w:ascii="Times New Roman" w:hAnsi="Times New Roman" w:cs="Times New Roman"/>
          <w:iCs/>
          <w:color w:val="000000" w:themeColor="text1"/>
        </w:rPr>
        <w:t xml:space="preserve"> kohale toimetamisel tagama </w:t>
      </w:r>
      <w:r w:rsidR="00D408EC" w:rsidRPr="00E45F80">
        <w:rPr>
          <w:rFonts w:ascii="Times New Roman" w:hAnsi="Times New Roman" w:cs="Times New Roman"/>
          <w:iCs/>
          <w:color w:val="000000" w:themeColor="text1"/>
        </w:rPr>
        <w:t>asjade</w:t>
      </w:r>
      <w:r w:rsidRPr="00E45F80">
        <w:rPr>
          <w:rFonts w:ascii="Times New Roman" w:hAnsi="Times New Roman" w:cs="Times New Roman"/>
          <w:iCs/>
          <w:color w:val="000000" w:themeColor="text1"/>
        </w:rPr>
        <w:t xml:space="preserve"> kvaliteedi säilimise ja järgima lepingu objektiks olevatele </w:t>
      </w:r>
      <w:r w:rsidR="00D408EC" w:rsidRPr="00E45F80">
        <w:rPr>
          <w:rFonts w:ascii="Times New Roman" w:hAnsi="Times New Roman" w:cs="Times New Roman"/>
          <w:iCs/>
          <w:color w:val="000000" w:themeColor="text1"/>
        </w:rPr>
        <w:t>asjadele</w:t>
      </w:r>
      <w:r w:rsidRPr="00E45F80">
        <w:rPr>
          <w:rFonts w:ascii="Times New Roman" w:hAnsi="Times New Roman" w:cs="Times New Roman"/>
          <w:iCs/>
          <w:color w:val="000000" w:themeColor="text1"/>
        </w:rPr>
        <w:t xml:space="preserve"> tavaliselt esitatavaid transportimise tingimusi</w:t>
      </w:r>
      <w:r w:rsidRPr="00E45F80">
        <w:rPr>
          <w:rFonts w:ascii="Times New Roman" w:hAnsi="Times New Roman" w:cs="Times New Roman"/>
          <w:color w:val="000000" w:themeColor="text1"/>
        </w:rPr>
        <w:t>.</w:t>
      </w:r>
    </w:p>
    <w:p w14:paraId="0767806A" w14:textId="06635801" w:rsidR="00DF134A" w:rsidRPr="00E45F80" w:rsidRDefault="00DF134A"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 xml:space="preserve">Transpordi või paigalduse käigus paigalduskoha hoonele tekitatud kahju eest vastutab müüja. Müüja kohustub parandama rikutud viimistluse jm kahjustused või hüvitama kahjustuse likvideerimise kulud. Ostjal on õigus </w:t>
      </w:r>
      <w:r w:rsidR="00D408EC" w:rsidRPr="00E45F80">
        <w:rPr>
          <w:rFonts w:ascii="Times New Roman" w:hAnsi="Times New Roman" w:cs="Times New Roman"/>
          <w:color w:val="000000" w:themeColor="text1"/>
        </w:rPr>
        <w:t>asjade</w:t>
      </w:r>
      <w:r w:rsidRPr="00E45F80">
        <w:rPr>
          <w:rFonts w:ascii="Times New Roman" w:hAnsi="Times New Roman" w:cs="Times New Roman"/>
          <w:color w:val="000000" w:themeColor="text1"/>
        </w:rPr>
        <w:t xml:space="preserve"> eest tasumisel tasaarveldada viidatud summa lepingu alusel tasumisele kuuluva summaga.</w:t>
      </w:r>
    </w:p>
    <w:p w14:paraId="2EAA3793" w14:textId="651176C9" w:rsidR="00DF134A" w:rsidRPr="00E45F80" w:rsidRDefault="009515E5"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Müüja tagab, et tal on lepingu täitmise perioodil olemas kõik vajalikud sertifikaadid, litsentsid, registreeringud, load ja nõusolekud, kui need on õigusaktidest või riigihanke alusdokumentidest tulenevalt vajalikud.</w:t>
      </w:r>
    </w:p>
    <w:p w14:paraId="6A06ED56" w14:textId="74916605" w:rsidR="009515E5" w:rsidRPr="00E45F80" w:rsidRDefault="0023184B" w:rsidP="00E45F80">
      <w:pPr>
        <w:pStyle w:val="Default"/>
        <w:numPr>
          <w:ilvl w:val="1"/>
          <w:numId w:val="2"/>
        </w:numPr>
        <w:ind w:left="567" w:hanging="567"/>
        <w:jc w:val="both"/>
        <w:rPr>
          <w:rFonts w:ascii="Times New Roman" w:hAnsi="Times New Roman" w:cs="Times New Roman"/>
          <w:color w:val="000000" w:themeColor="text1"/>
        </w:rPr>
      </w:pPr>
      <w:bookmarkStart w:id="4" w:name="_Hlk117774714"/>
      <w:r w:rsidRPr="00E45F80">
        <w:rPr>
          <w:rFonts w:ascii="Times New Roman" w:hAnsi="Times New Roman" w:cs="Times New Roman"/>
          <w:color w:val="000000" w:themeColor="text1"/>
        </w:rPr>
        <w:t xml:space="preserve">Müüdavate </w:t>
      </w:r>
      <w:r w:rsidR="00D408EC" w:rsidRPr="00E45F80">
        <w:rPr>
          <w:rFonts w:ascii="Times New Roman" w:hAnsi="Times New Roman" w:cs="Times New Roman"/>
          <w:color w:val="000000" w:themeColor="text1"/>
        </w:rPr>
        <w:t>asjade</w:t>
      </w:r>
      <w:r w:rsidR="009515E5" w:rsidRPr="00E45F80">
        <w:rPr>
          <w:rFonts w:ascii="Times New Roman" w:hAnsi="Times New Roman" w:cs="Times New Roman"/>
          <w:color w:val="000000" w:themeColor="text1"/>
        </w:rPr>
        <w:t xml:space="preserve"> tootmine peab vastama Euroopa Parlamendi ja Nõukogu määrusele nr 955/2010.</w:t>
      </w:r>
    </w:p>
    <w:p w14:paraId="1AEE9CEF" w14:textId="7DCD03C6" w:rsidR="0023184B" w:rsidRPr="00E45F80" w:rsidRDefault="0023184B"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 xml:space="preserve">Müüja esitab koos </w:t>
      </w:r>
      <w:r w:rsidR="00D408EC" w:rsidRPr="00E45F80">
        <w:rPr>
          <w:rFonts w:ascii="Times New Roman" w:hAnsi="Times New Roman" w:cs="Times New Roman"/>
          <w:color w:val="000000" w:themeColor="text1"/>
        </w:rPr>
        <w:t>asjadega</w:t>
      </w:r>
      <w:r w:rsidRPr="00E45F80">
        <w:rPr>
          <w:rFonts w:ascii="Times New Roman" w:hAnsi="Times New Roman" w:cs="Times New Roman"/>
          <w:color w:val="000000" w:themeColor="text1"/>
        </w:rPr>
        <w:t xml:space="preserve"> ostjale tõendid mööblis sisalduvate </w:t>
      </w:r>
      <w:r w:rsidR="00E2090E" w:rsidRPr="00E45F80">
        <w:rPr>
          <w:rFonts w:ascii="Times New Roman" w:hAnsi="Times New Roman" w:cs="Times New Roman"/>
          <w:color w:val="000000" w:themeColor="text1"/>
        </w:rPr>
        <w:t xml:space="preserve">Euroopa Parlamendi ja Nõukogu määruse nr 1907/2006 (REACH) </w:t>
      </w:r>
      <w:r w:rsidRPr="00E45F80">
        <w:rPr>
          <w:rFonts w:ascii="Times New Roman" w:hAnsi="Times New Roman" w:cs="Times New Roman"/>
          <w:color w:val="000000" w:themeColor="text1"/>
        </w:rPr>
        <w:t>kandidaatainete loetellu kantud ainete kohta või nende puudumise kohta</w:t>
      </w:r>
      <w:r w:rsidR="00E2090E" w:rsidRPr="00E45F80">
        <w:rPr>
          <w:rFonts w:ascii="Times New Roman" w:hAnsi="Times New Roman" w:cs="Times New Roman"/>
          <w:color w:val="000000" w:themeColor="text1"/>
        </w:rPr>
        <w:t xml:space="preserve">, mille sisaldus </w:t>
      </w:r>
      <w:r w:rsidR="00B44A8E" w:rsidRPr="00E45F80">
        <w:rPr>
          <w:rFonts w:ascii="Times New Roman" w:hAnsi="Times New Roman" w:cs="Times New Roman"/>
          <w:color w:val="000000" w:themeColor="text1"/>
        </w:rPr>
        <w:t>asjas</w:t>
      </w:r>
      <w:r w:rsidR="00E2090E" w:rsidRPr="00E45F80">
        <w:rPr>
          <w:rFonts w:ascii="Times New Roman" w:hAnsi="Times New Roman" w:cs="Times New Roman"/>
          <w:color w:val="000000" w:themeColor="text1"/>
        </w:rPr>
        <w:t xml:space="preserve"> ja mis tahes koostisosas või materjalis ületab 0,1 (massi)protsenti.</w:t>
      </w:r>
    </w:p>
    <w:p w14:paraId="0F8A47E0" w14:textId="32C601AF" w:rsidR="0023184B" w:rsidRPr="00E45F80" w:rsidRDefault="0023184B" w:rsidP="00E45F80">
      <w:pPr>
        <w:pStyle w:val="Default"/>
        <w:numPr>
          <w:ilvl w:val="1"/>
          <w:numId w:val="2"/>
        </w:numPr>
        <w:ind w:left="567" w:hanging="567"/>
        <w:jc w:val="both"/>
        <w:rPr>
          <w:rFonts w:ascii="Times New Roman" w:hAnsi="Times New Roman" w:cs="Times New Roman"/>
          <w:color w:val="000000" w:themeColor="text1"/>
        </w:rPr>
      </w:pPr>
      <w:r w:rsidRPr="00E45F80">
        <w:rPr>
          <w:rFonts w:ascii="Times New Roman" w:hAnsi="Times New Roman" w:cs="Times New Roman"/>
          <w:color w:val="000000" w:themeColor="text1"/>
        </w:rPr>
        <w:t xml:space="preserve">Müüdavaid </w:t>
      </w:r>
      <w:r w:rsidR="00B44A8E" w:rsidRPr="00E45F80">
        <w:rPr>
          <w:rFonts w:ascii="Times New Roman" w:hAnsi="Times New Roman" w:cs="Times New Roman"/>
          <w:color w:val="000000" w:themeColor="text1"/>
        </w:rPr>
        <w:t>asju</w:t>
      </w:r>
      <w:r w:rsidRPr="00E45F80">
        <w:rPr>
          <w:rFonts w:ascii="Times New Roman" w:hAnsi="Times New Roman" w:cs="Times New Roman"/>
          <w:color w:val="000000" w:themeColor="text1"/>
        </w:rPr>
        <w:t xml:space="preserve"> peab saama käsitööriistade abil lahti võtta ja selle osasid vahetada väljaõppeta isik. </w:t>
      </w:r>
    </w:p>
    <w:p w14:paraId="5D96A1CC" w14:textId="3A42315E" w:rsidR="00971E60" w:rsidRPr="00E45F80" w:rsidRDefault="00971E60" w:rsidP="00C66183">
      <w:pPr>
        <w:pStyle w:val="ListParagraph"/>
        <w:numPr>
          <w:ilvl w:val="1"/>
          <w:numId w:val="2"/>
        </w:numPr>
        <w:spacing w:after="0" w:line="240" w:lineRule="auto"/>
        <w:ind w:left="567" w:hanging="567"/>
        <w:jc w:val="both"/>
        <w:rPr>
          <w:rFonts w:ascii="Times New Roman" w:hAnsi="Times New Roman"/>
          <w:color w:val="000000" w:themeColor="text1"/>
          <w:sz w:val="24"/>
          <w:szCs w:val="24"/>
        </w:rPr>
      </w:pPr>
      <w:bookmarkStart w:id="5" w:name="_Hlk117774796"/>
      <w:bookmarkEnd w:id="4"/>
      <w:r w:rsidRPr="00E45F80">
        <w:rPr>
          <w:rFonts w:ascii="Times New Roman" w:hAnsi="Times New Roman"/>
          <w:color w:val="000000" w:themeColor="text1"/>
          <w:sz w:val="24"/>
          <w:szCs w:val="24"/>
        </w:rPr>
        <w:t xml:space="preserve">Müüja annab koos </w:t>
      </w:r>
      <w:r w:rsidR="00572883" w:rsidRPr="00E45F80">
        <w:rPr>
          <w:rFonts w:ascii="Times New Roman" w:hAnsi="Times New Roman"/>
          <w:color w:val="000000" w:themeColor="text1"/>
          <w:sz w:val="24"/>
          <w:szCs w:val="24"/>
        </w:rPr>
        <w:t>asjadega</w:t>
      </w:r>
      <w:r w:rsidRPr="00E45F80">
        <w:rPr>
          <w:rFonts w:ascii="Times New Roman" w:hAnsi="Times New Roman"/>
          <w:color w:val="000000" w:themeColor="text1"/>
          <w:sz w:val="24"/>
          <w:szCs w:val="24"/>
        </w:rPr>
        <w:t xml:space="preserve"> ostjale üle </w:t>
      </w:r>
      <w:r w:rsidR="000815E7" w:rsidRPr="00E45F80">
        <w:rPr>
          <w:rFonts w:ascii="Times New Roman" w:hAnsi="Times New Roman"/>
          <w:color w:val="000000" w:themeColor="text1"/>
          <w:sz w:val="24"/>
          <w:szCs w:val="24"/>
        </w:rPr>
        <w:t>asjadega</w:t>
      </w:r>
      <w:r w:rsidRPr="00E45F80">
        <w:rPr>
          <w:rFonts w:ascii="Times New Roman" w:hAnsi="Times New Roman"/>
          <w:color w:val="000000" w:themeColor="text1"/>
          <w:sz w:val="24"/>
          <w:szCs w:val="24"/>
        </w:rPr>
        <w:t xml:space="preserve"> seotud dokumendid</w:t>
      </w:r>
      <w:r w:rsidR="00320B76" w:rsidRPr="00E45F80">
        <w:rPr>
          <w:rFonts w:ascii="Times New Roman" w:hAnsi="Times New Roman"/>
          <w:color w:val="000000" w:themeColor="text1"/>
          <w:sz w:val="24"/>
          <w:szCs w:val="24"/>
        </w:rPr>
        <w:t xml:space="preserve">, sh </w:t>
      </w:r>
      <w:r w:rsidRPr="00E45F80">
        <w:rPr>
          <w:rFonts w:ascii="Times New Roman" w:hAnsi="Times New Roman"/>
          <w:color w:val="000000" w:themeColor="text1"/>
          <w:sz w:val="24"/>
          <w:szCs w:val="24"/>
        </w:rPr>
        <w:t>demonteerimis- ja parandusjuhised, mille kohaselt on mööblit võimalik osade asendamiseks demonteerida mööblit kahjustamata.</w:t>
      </w:r>
    </w:p>
    <w:bookmarkEnd w:id="5"/>
    <w:p w14:paraId="0A671AEE" w14:textId="382AFE0D" w:rsidR="00971E60" w:rsidRPr="00E45F80" w:rsidRDefault="003C57AE" w:rsidP="00C66183">
      <w:pPr>
        <w:pStyle w:val="ListParagraph"/>
        <w:numPr>
          <w:ilvl w:val="1"/>
          <w:numId w:val="2"/>
        </w:numPr>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Asjade</w:t>
      </w:r>
      <w:r w:rsidR="009515E5" w:rsidRPr="00E45F80">
        <w:rPr>
          <w:rFonts w:ascii="Times New Roman" w:hAnsi="Times New Roman"/>
          <w:color w:val="000000" w:themeColor="text1"/>
          <w:sz w:val="24"/>
          <w:szCs w:val="24"/>
        </w:rPr>
        <w:t xml:space="preserve"> omandiõigus ning juhusliku hävimise ja kahjustumise riisiko läheb müüjalt ostjale üle üleandmise-vastuvõtmise akti allkirjastamisega.</w:t>
      </w:r>
    </w:p>
    <w:p w14:paraId="5C737A6C" w14:textId="4BA2196C" w:rsidR="00DF134A" w:rsidRPr="00E45F80" w:rsidRDefault="009515E5" w:rsidP="00E45F80">
      <w:pPr>
        <w:pStyle w:val="ListParagraph"/>
        <w:numPr>
          <w:ilvl w:val="1"/>
          <w:numId w:val="2"/>
        </w:numPr>
        <w:tabs>
          <w:tab w:val="left" w:pos="567"/>
        </w:tabs>
        <w:spacing w:after="0" w:line="240" w:lineRule="auto"/>
        <w:ind w:left="567" w:hanging="567"/>
        <w:contextualSpacing w:val="0"/>
        <w:jc w:val="both"/>
        <w:outlineLvl w:val="2"/>
        <w:rPr>
          <w:rFonts w:ascii="Times New Roman" w:hAnsi="Times New Roman"/>
          <w:color w:val="000000" w:themeColor="text1"/>
          <w:sz w:val="24"/>
          <w:szCs w:val="24"/>
        </w:rPr>
      </w:pPr>
      <w:r w:rsidRPr="00E45F80">
        <w:rPr>
          <w:rFonts w:ascii="Times New Roman" w:hAnsi="Times New Roman"/>
          <w:snapToGrid w:val="0"/>
          <w:color w:val="000000" w:themeColor="text1"/>
          <w:sz w:val="24"/>
          <w:szCs w:val="24"/>
        </w:rPr>
        <w:lastRenderedPageBreak/>
        <w:t>Pooled on kohustatud teavitama teist poolt viivitamatult asjaoludest, mis takistavad kohustuse nõuetekohast ja õigeaegset täitmist.</w:t>
      </w:r>
    </w:p>
    <w:p w14:paraId="24B61516" w14:textId="4F7CA5C5" w:rsidR="006A6A4B" w:rsidRPr="00E45F80" w:rsidRDefault="006A6A4B" w:rsidP="00E45F80">
      <w:pPr>
        <w:tabs>
          <w:tab w:val="left" w:pos="567"/>
        </w:tabs>
        <w:ind w:left="0" w:firstLine="0"/>
        <w:outlineLvl w:val="2"/>
        <w:rPr>
          <w:color w:val="000000" w:themeColor="text1"/>
          <w:szCs w:val="24"/>
        </w:rPr>
      </w:pPr>
    </w:p>
    <w:p w14:paraId="4BFD473A" w14:textId="1FE2364A" w:rsidR="00D74898" w:rsidRPr="00E45F80" w:rsidRDefault="00816679" w:rsidP="00C66183">
      <w:pPr>
        <w:pStyle w:val="ListParagraph"/>
        <w:numPr>
          <w:ilvl w:val="0"/>
          <w:numId w:val="2"/>
        </w:numPr>
        <w:tabs>
          <w:tab w:val="left" w:pos="567"/>
        </w:tabs>
        <w:spacing w:after="0" w:line="240" w:lineRule="auto"/>
        <w:ind w:left="709" w:hanging="709"/>
        <w:jc w:val="both"/>
        <w:outlineLvl w:val="2"/>
        <w:rPr>
          <w:rFonts w:ascii="Times New Roman" w:hAnsi="Times New Roman"/>
          <w:b/>
          <w:bCs/>
          <w:color w:val="000000" w:themeColor="text1"/>
          <w:sz w:val="24"/>
          <w:szCs w:val="24"/>
        </w:rPr>
      </w:pPr>
      <w:r w:rsidRPr="00E45F80">
        <w:rPr>
          <w:rFonts w:ascii="Times New Roman" w:hAnsi="Times New Roman"/>
          <w:b/>
          <w:bCs/>
          <w:color w:val="000000" w:themeColor="text1"/>
          <w:sz w:val="24"/>
          <w:szCs w:val="24"/>
        </w:rPr>
        <w:t>H</w:t>
      </w:r>
      <w:r w:rsidR="006A6A4B" w:rsidRPr="00E45F80">
        <w:rPr>
          <w:rFonts w:ascii="Times New Roman" w:hAnsi="Times New Roman"/>
          <w:b/>
          <w:bCs/>
          <w:color w:val="000000" w:themeColor="text1"/>
          <w:sz w:val="24"/>
          <w:szCs w:val="24"/>
        </w:rPr>
        <w:t xml:space="preserve">ankelepingu sõlmimine </w:t>
      </w:r>
      <w:r w:rsidRPr="00E45F80">
        <w:rPr>
          <w:rFonts w:ascii="Times New Roman" w:hAnsi="Times New Roman"/>
          <w:b/>
          <w:bCs/>
          <w:color w:val="000000" w:themeColor="text1"/>
          <w:sz w:val="24"/>
          <w:szCs w:val="24"/>
        </w:rPr>
        <w:t>raamlepingu alusel</w:t>
      </w:r>
    </w:p>
    <w:p w14:paraId="2912AC13" w14:textId="5F11B043" w:rsidR="00D250F7" w:rsidRPr="00DA2F6B" w:rsidRDefault="00D74898" w:rsidP="00E45F80">
      <w:pPr>
        <w:pStyle w:val="ListParagraph"/>
        <w:numPr>
          <w:ilvl w:val="1"/>
          <w:numId w:val="2"/>
        </w:numPr>
        <w:autoSpaceDE w:val="0"/>
        <w:autoSpaceDN w:val="0"/>
        <w:spacing w:after="0" w:line="240" w:lineRule="auto"/>
        <w:jc w:val="both"/>
        <w:rPr>
          <w:rFonts w:ascii="Times New Roman" w:eastAsia="Times New Roman" w:hAnsi="Times New Roman"/>
          <w:sz w:val="24"/>
          <w:szCs w:val="24"/>
        </w:rPr>
      </w:pPr>
      <w:r w:rsidRPr="00DA2F6B">
        <w:rPr>
          <w:rFonts w:ascii="Times New Roman" w:hAnsi="Times New Roman"/>
          <w:sz w:val="24"/>
          <w:szCs w:val="24"/>
        </w:rPr>
        <w:t>Hankelepingute sõlmimine raamlepingu alusel toimub minikonkursi teel.</w:t>
      </w:r>
      <w:r w:rsidR="007D3382">
        <w:rPr>
          <w:rFonts w:ascii="Times New Roman" w:hAnsi="Times New Roman"/>
          <w:sz w:val="24"/>
          <w:szCs w:val="24"/>
        </w:rPr>
        <w:t xml:space="preserve"> </w:t>
      </w:r>
      <w:r w:rsidR="0006231C" w:rsidRPr="00DA2F6B">
        <w:rPr>
          <w:rFonts w:ascii="Times New Roman" w:hAnsi="Times New Roman"/>
          <w:sz w:val="24"/>
          <w:szCs w:val="24"/>
        </w:rPr>
        <w:t>Minikonkursid hankelepingute sõlmimiseks viib läbi ostja.</w:t>
      </w:r>
      <w:r w:rsidR="007D3382">
        <w:rPr>
          <w:rFonts w:ascii="Times New Roman" w:hAnsi="Times New Roman"/>
          <w:sz w:val="24"/>
          <w:szCs w:val="24"/>
        </w:rPr>
        <w:t xml:space="preserve"> </w:t>
      </w:r>
      <w:r w:rsidR="00D250F7" w:rsidRPr="00DA2F6B">
        <w:rPr>
          <w:rFonts w:ascii="Times New Roman" w:eastAsia="Times New Roman" w:hAnsi="Times New Roman"/>
          <w:sz w:val="24"/>
          <w:szCs w:val="24"/>
        </w:rPr>
        <w:t>Hankelepingute sõlmimine raamlepingu alusel toimub lähtudes raamlepingu partnerite poolt riigihankes esitatud pakkumuste paremusjärjestusest</w:t>
      </w:r>
      <w:r w:rsidR="00E00EFD" w:rsidRPr="00DA2F6B">
        <w:rPr>
          <w:rFonts w:ascii="Times New Roman" w:eastAsia="Times New Roman" w:hAnsi="Times New Roman"/>
          <w:sz w:val="24"/>
          <w:szCs w:val="24"/>
        </w:rPr>
        <w:t xml:space="preserve"> järgmiselt</w:t>
      </w:r>
      <w:r w:rsidR="00D250F7" w:rsidRPr="00DA2F6B">
        <w:rPr>
          <w:rFonts w:ascii="Times New Roman" w:eastAsia="Times New Roman" w:hAnsi="Times New Roman"/>
          <w:sz w:val="24"/>
          <w:szCs w:val="24"/>
        </w:rPr>
        <w:t>:</w:t>
      </w:r>
    </w:p>
    <w:p w14:paraId="7D8E7CA0" w14:textId="1C7EA3D6" w:rsidR="00E00EFD" w:rsidRPr="00E45F80" w:rsidRDefault="00E00EFD" w:rsidP="00E45F80">
      <w:pPr>
        <w:pStyle w:val="ListParagraph"/>
        <w:numPr>
          <w:ilvl w:val="2"/>
          <w:numId w:val="2"/>
        </w:numPr>
        <w:autoSpaceDE w:val="0"/>
        <w:autoSpaceDN w:val="0"/>
        <w:spacing w:after="0" w:line="240" w:lineRule="auto"/>
        <w:jc w:val="both"/>
        <w:rPr>
          <w:rFonts w:ascii="Times New Roman" w:eastAsia="Times New Roman" w:hAnsi="Times New Roman"/>
          <w:sz w:val="24"/>
          <w:szCs w:val="24"/>
        </w:rPr>
      </w:pPr>
      <w:r w:rsidRPr="00E45F80">
        <w:rPr>
          <w:rFonts w:ascii="Times New Roman" w:eastAsia="Times New Roman" w:hAnsi="Times New Roman"/>
          <w:sz w:val="24"/>
          <w:szCs w:val="24"/>
        </w:rPr>
        <w:t>Ostja teeb ettepaneku pakkumuse esitamiseks parima pakkumuse teinud raamlepingu partnerile, esitades talle tellitava riigihanke tingimuste kohaste asjade omadused, kogused, tarnimise asukohad, tarneajad jms ja määrates pakkumuse esitamiseks tähtaja.</w:t>
      </w:r>
    </w:p>
    <w:p w14:paraId="4BEE91C0" w14:textId="531562F5" w:rsidR="00E00EFD" w:rsidRPr="00E45F80" w:rsidRDefault="00E00EFD" w:rsidP="00E45F80">
      <w:pPr>
        <w:pStyle w:val="ListParagraph"/>
        <w:numPr>
          <w:ilvl w:val="2"/>
          <w:numId w:val="2"/>
        </w:numPr>
        <w:autoSpaceDE w:val="0"/>
        <w:autoSpaceDN w:val="0"/>
        <w:spacing w:after="0" w:line="240" w:lineRule="auto"/>
        <w:jc w:val="both"/>
        <w:rPr>
          <w:rFonts w:ascii="Times New Roman" w:eastAsia="Times New Roman" w:hAnsi="Times New Roman"/>
          <w:sz w:val="24"/>
          <w:szCs w:val="24"/>
        </w:rPr>
      </w:pPr>
      <w:r w:rsidRPr="00E45F80">
        <w:rPr>
          <w:rFonts w:ascii="Times New Roman" w:eastAsia="Times New Roman" w:hAnsi="Times New Roman"/>
          <w:sz w:val="24"/>
          <w:szCs w:val="24"/>
        </w:rPr>
        <w:t>Kui paremusjärjestuses esimene pakkuja määratud tähtajaks pakkumust ei esita või teatab, et ei saa / ei soovi tellimust täita, teeb ostja ettepaneku pakkumuse esitamiseks järjestuselt järgmise pakkumuse teinud raamlepingu partnerile.</w:t>
      </w:r>
    </w:p>
    <w:p w14:paraId="6B2C99BC" w14:textId="38C37E26" w:rsidR="00D250F7" w:rsidRPr="00E45F80" w:rsidRDefault="00E00EFD" w:rsidP="00ED413A">
      <w:pPr>
        <w:pStyle w:val="ListParagraph"/>
        <w:numPr>
          <w:ilvl w:val="1"/>
          <w:numId w:val="2"/>
        </w:numPr>
        <w:tabs>
          <w:tab w:val="left" w:pos="567"/>
        </w:tabs>
        <w:spacing w:after="0" w:line="240" w:lineRule="auto"/>
        <w:jc w:val="both"/>
        <w:outlineLvl w:val="2"/>
        <w:rPr>
          <w:rFonts w:ascii="Times New Roman" w:eastAsia="Times New Roman" w:hAnsi="Times New Roman"/>
          <w:color w:val="000000" w:themeColor="text1"/>
          <w:sz w:val="24"/>
          <w:szCs w:val="24"/>
        </w:rPr>
      </w:pPr>
      <w:r w:rsidRPr="00E45F80">
        <w:rPr>
          <w:rFonts w:ascii="Times New Roman" w:hAnsi="Times New Roman"/>
          <w:color w:val="000000" w:themeColor="text1"/>
          <w:sz w:val="24"/>
          <w:szCs w:val="24"/>
        </w:rPr>
        <w:t>Hankeleping loetakse sõlmituks, kui ostja kinnitab tellimuse või annab muul viisil</w:t>
      </w:r>
      <w:r w:rsidR="00F179B3" w:rsidRPr="00E45F80">
        <w:rPr>
          <w:rFonts w:ascii="Times New Roman" w:hAnsi="Times New Roman"/>
          <w:color w:val="000000" w:themeColor="text1"/>
          <w:sz w:val="24"/>
          <w:szCs w:val="24"/>
        </w:rPr>
        <w:t xml:space="preserve"> </w:t>
      </w:r>
      <w:r w:rsidRPr="00E45F80">
        <w:rPr>
          <w:rFonts w:ascii="Times New Roman" w:hAnsi="Times New Roman"/>
          <w:color w:val="000000" w:themeColor="text1"/>
          <w:sz w:val="24"/>
          <w:szCs w:val="24"/>
        </w:rPr>
        <w:t>tellimusele nõustumuse.</w:t>
      </w:r>
      <w:r w:rsidR="00ED413A">
        <w:rPr>
          <w:rFonts w:ascii="Times New Roman" w:hAnsi="Times New Roman"/>
          <w:color w:val="000000" w:themeColor="text1"/>
          <w:sz w:val="24"/>
          <w:szCs w:val="24"/>
        </w:rPr>
        <w:t xml:space="preserve"> </w:t>
      </w:r>
      <w:r w:rsidR="00ED413A" w:rsidRPr="00ED413A">
        <w:rPr>
          <w:rFonts w:ascii="Times New Roman" w:eastAsia="Times New Roman" w:hAnsi="Times New Roman"/>
          <w:sz w:val="24"/>
          <w:szCs w:val="24"/>
        </w:rPr>
        <w:t>Hankeleping sõlmitakse kirjalikult juhul, kui see tuleneb asutusesisesest hanke- või lepingute sõlmimise korrast</w:t>
      </w:r>
      <w:r w:rsidR="00ED413A">
        <w:rPr>
          <w:rFonts w:ascii="Times New Roman" w:eastAsia="Times New Roman" w:hAnsi="Times New Roman"/>
          <w:sz w:val="24"/>
          <w:szCs w:val="24"/>
        </w:rPr>
        <w:t>.</w:t>
      </w:r>
    </w:p>
    <w:p w14:paraId="579A0C18" w14:textId="01B2146F" w:rsidR="00CA2A77" w:rsidRPr="00E45F80" w:rsidRDefault="00F179B3" w:rsidP="00C66183">
      <w:pPr>
        <w:pStyle w:val="ListParagraph"/>
        <w:numPr>
          <w:ilvl w:val="1"/>
          <w:numId w:val="2"/>
        </w:numPr>
        <w:tabs>
          <w:tab w:val="left" w:pos="567"/>
        </w:tabs>
        <w:spacing w:after="0" w:line="240" w:lineRule="auto"/>
        <w:outlineLvl w:val="2"/>
        <w:rPr>
          <w:rFonts w:ascii="Times New Roman" w:eastAsia="Times New Roman" w:hAnsi="Times New Roman"/>
          <w:color w:val="000000" w:themeColor="text1"/>
          <w:sz w:val="24"/>
          <w:szCs w:val="24"/>
        </w:rPr>
      </w:pPr>
      <w:r w:rsidRPr="00E45F80">
        <w:rPr>
          <w:rFonts w:ascii="Times New Roman" w:hAnsi="Times New Roman"/>
          <w:color w:val="000000" w:themeColor="text1"/>
          <w:sz w:val="24"/>
          <w:szCs w:val="24"/>
        </w:rPr>
        <w:t>Asjad</w:t>
      </w:r>
      <w:r w:rsidR="00CA2A77" w:rsidRPr="00E45F80">
        <w:rPr>
          <w:rFonts w:ascii="Times New Roman" w:hAnsi="Times New Roman"/>
          <w:color w:val="000000" w:themeColor="text1"/>
          <w:sz w:val="24"/>
          <w:szCs w:val="24"/>
        </w:rPr>
        <w:t xml:space="preserve"> tuleb ostjale üle anda </w:t>
      </w:r>
      <w:r w:rsidR="0007758F">
        <w:rPr>
          <w:rFonts w:ascii="Times New Roman" w:hAnsi="Times New Roman"/>
          <w:color w:val="000000" w:themeColor="text1"/>
          <w:sz w:val="24"/>
          <w:szCs w:val="24"/>
        </w:rPr>
        <w:t>30</w:t>
      </w:r>
      <w:r w:rsidR="00CA2A77" w:rsidRPr="00E45F80">
        <w:rPr>
          <w:rFonts w:ascii="Times New Roman" w:hAnsi="Times New Roman"/>
          <w:color w:val="000000" w:themeColor="text1"/>
          <w:sz w:val="24"/>
          <w:szCs w:val="24"/>
        </w:rPr>
        <w:t xml:space="preserve"> kalendripäeva jooksul nõustumuse andmisest. Ostja võib kehtestada tellimuses pikema tähtaja. </w:t>
      </w:r>
      <w:r w:rsidR="00B93C70" w:rsidRPr="00E45F80">
        <w:rPr>
          <w:rFonts w:ascii="Times New Roman" w:hAnsi="Times New Roman"/>
          <w:color w:val="000000" w:themeColor="text1"/>
          <w:sz w:val="24"/>
          <w:szCs w:val="24"/>
        </w:rPr>
        <w:t>Asjade</w:t>
      </w:r>
      <w:r w:rsidR="00FF48E6" w:rsidRPr="00E45F80">
        <w:rPr>
          <w:rFonts w:ascii="Times New Roman" w:hAnsi="Times New Roman"/>
          <w:color w:val="000000" w:themeColor="text1"/>
          <w:sz w:val="24"/>
          <w:szCs w:val="24"/>
        </w:rPr>
        <w:t xml:space="preserve"> üleandmise täpne aeg lepitakse osjaga kokku pärast tellimuse esitamist.</w:t>
      </w:r>
    </w:p>
    <w:p w14:paraId="775E8A6F" w14:textId="355B82FB" w:rsidR="004A0D50" w:rsidRPr="00E45F80" w:rsidRDefault="0068261D" w:rsidP="00C66183">
      <w:pPr>
        <w:pStyle w:val="ListParagraph"/>
        <w:numPr>
          <w:ilvl w:val="1"/>
          <w:numId w:val="2"/>
        </w:numPr>
        <w:tabs>
          <w:tab w:val="left" w:pos="567"/>
        </w:tabs>
        <w:spacing w:after="0" w:line="240" w:lineRule="auto"/>
        <w:outlineLvl w:val="2"/>
        <w:rPr>
          <w:rFonts w:ascii="Times New Roman" w:eastAsia="Times New Roman" w:hAnsi="Times New Roman"/>
          <w:color w:val="000000" w:themeColor="text1"/>
          <w:sz w:val="24"/>
          <w:szCs w:val="24"/>
        </w:rPr>
      </w:pPr>
      <w:r w:rsidRPr="00E45F80">
        <w:rPr>
          <w:rFonts w:ascii="Times New Roman" w:hAnsi="Times New Roman"/>
          <w:color w:val="000000" w:themeColor="text1"/>
          <w:sz w:val="24"/>
          <w:szCs w:val="24"/>
        </w:rPr>
        <w:t>Asjad</w:t>
      </w:r>
      <w:r w:rsidR="00FF48E6" w:rsidRPr="00E45F80">
        <w:rPr>
          <w:rFonts w:ascii="Times New Roman" w:hAnsi="Times New Roman"/>
          <w:color w:val="000000" w:themeColor="text1"/>
          <w:sz w:val="24"/>
          <w:szCs w:val="24"/>
        </w:rPr>
        <w:t xml:space="preserve"> tuleb ostjale üle anda ja paigaldada ostja asukohas, tellimuses nimetatud aadressil.</w:t>
      </w:r>
      <w:bookmarkStart w:id="6" w:name="_Hlk115427821"/>
      <w:r w:rsidR="004A0D50" w:rsidRPr="00C66183">
        <w:rPr>
          <w:rFonts w:ascii="Times New Roman" w:hAnsi="Times New Roman"/>
          <w:color w:val="000000" w:themeColor="text1"/>
          <w:sz w:val="24"/>
          <w:szCs w:val="24"/>
        </w:rPr>
        <w:t xml:space="preserve"> </w:t>
      </w:r>
    </w:p>
    <w:bookmarkEnd w:id="6"/>
    <w:p w14:paraId="128E0952" w14:textId="3EE1254B" w:rsidR="0055346B" w:rsidRPr="00E45F80" w:rsidRDefault="0055346B"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Muude, lepingu punktis </w:t>
      </w:r>
      <w:r w:rsidR="00BB479D">
        <w:rPr>
          <w:rFonts w:ascii="Times New Roman" w:hAnsi="Times New Roman"/>
          <w:color w:val="000000" w:themeColor="text1"/>
          <w:sz w:val="24"/>
          <w:szCs w:val="24"/>
        </w:rPr>
        <w:t>2.5</w:t>
      </w:r>
      <w:r w:rsidR="00DB6376" w:rsidRPr="00E45F80">
        <w:rPr>
          <w:rFonts w:ascii="Times New Roman" w:hAnsi="Times New Roman"/>
          <w:color w:val="000000" w:themeColor="text1"/>
          <w:sz w:val="24"/>
          <w:szCs w:val="24"/>
        </w:rPr>
        <w:t xml:space="preserve"> viidatud</w:t>
      </w:r>
      <w:r w:rsidRPr="00E45F80">
        <w:rPr>
          <w:rFonts w:ascii="Times New Roman" w:hAnsi="Times New Roman"/>
          <w:color w:val="000000" w:themeColor="text1"/>
          <w:sz w:val="24"/>
          <w:szCs w:val="24"/>
        </w:rPr>
        <w:t xml:space="preserve"> </w:t>
      </w:r>
      <w:r w:rsidR="0068261D" w:rsidRPr="00E45F80">
        <w:rPr>
          <w:rFonts w:ascii="Times New Roman" w:hAnsi="Times New Roman"/>
          <w:color w:val="000000" w:themeColor="text1"/>
          <w:sz w:val="24"/>
          <w:szCs w:val="24"/>
        </w:rPr>
        <w:t>asjade</w:t>
      </w:r>
      <w:r w:rsidRPr="00E45F80">
        <w:rPr>
          <w:rFonts w:ascii="Times New Roman" w:hAnsi="Times New Roman"/>
          <w:color w:val="000000" w:themeColor="text1"/>
          <w:sz w:val="24"/>
          <w:szCs w:val="24"/>
        </w:rPr>
        <w:t xml:space="preserve"> ostmiseks</w:t>
      </w:r>
      <w:r w:rsidR="007E1A49" w:rsidRPr="00E45F80">
        <w:rPr>
          <w:rFonts w:ascii="Times New Roman" w:hAnsi="Times New Roman"/>
          <w:color w:val="000000" w:themeColor="text1"/>
          <w:sz w:val="24"/>
          <w:szCs w:val="24"/>
        </w:rPr>
        <w:t xml:space="preserve"> sõlmib ostja hankelepingud järgmistel tingimustel:</w:t>
      </w:r>
    </w:p>
    <w:p w14:paraId="771A24BB" w14:textId="46FD2BB4" w:rsidR="007E1A49" w:rsidRPr="00E45F80" w:rsidRDefault="007E1A49"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Ostja korraldab raamlepingu osapoolte vahel minikonkursi.</w:t>
      </w:r>
    </w:p>
    <w:p w14:paraId="118FD59F" w14:textId="2E96D825" w:rsidR="007E1A49" w:rsidRPr="00E45F80" w:rsidRDefault="007E1A49"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Minikonkurss viiakse läbi e-posti teel (minikonkursi</w:t>
      </w:r>
      <w:r w:rsidR="002C02DE">
        <w:rPr>
          <w:rFonts w:ascii="Times New Roman" w:hAnsi="Times New Roman"/>
          <w:color w:val="000000" w:themeColor="text1"/>
          <w:sz w:val="24"/>
          <w:szCs w:val="24"/>
        </w:rPr>
        <w:t>d, mille</w:t>
      </w:r>
      <w:r w:rsidR="00E82675">
        <w:rPr>
          <w:rFonts w:ascii="Times New Roman" w:hAnsi="Times New Roman"/>
          <w:color w:val="000000" w:themeColor="text1"/>
          <w:sz w:val="24"/>
          <w:szCs w:val="24"/>
        </w:rPr>
        <w:t xml:space="preserve"> </w:t>
      </w:r>
      <w:r w:rsidRPr="00E45F80">
        <w:rPr>
          <w:rFonts w:ascii="Times New Roman" w:hAnsi="Times New Roman"/>
          <w:color w:val="000000" w:themeColor="text1"/>
          <w:sz w:val="24"/>
          <w:szCs w:val="24"/>
        </w:rPr>
        <w:t xml:space="preserve">eeldatav maksumus on </w:t>
      </w:r>
      <w:r w:rsidR="002C02DE">
        <w:rPr>
          <w:rFonts w:ascii="Times New Roman" w:hAnsi="Times New Roman"/>
          <w:color w:val="000000" w:themeColor="text1"/>
          <w:sz w:val="24"/>
          <w:szCs w:val="24"/>
        </w:rPr>
        <w:t>30 000 eurot või suure</w:t>
      </w:r>
      <w:r w:rsidR="009A77C9">
        <w:rPr>
          <w:rFonts w:ascii="Times New Roman" w:hAnsi="Times New Roman"/>
          <w:color w:val="000000" w:themeColor="text1"/>
          <w:sz w:val="24"/>
          <w:szCs w:val="24"/>
        </w:rPr>
        <w:t>mad,</w:t>
      </w:r>
      <w:r w:rsidR="002C02DE">
        <w:rPr>
          <w:rFonts w:ascii="Times New Roman" w:hAnsi="Times New Roman"/>
          <w:color w:val="000000" w:themeColor="text1"/>
          <w:sz w:val="24"/>
          <w:szCs w:val="24"/>
        </w:rPr>
        <w:t xml:space="preserve"> viiakse läbi riigihangete registris</w:t>
      </w:r>
      <w:r w:rsidRPr="00E45F80">
        <w:rPr>
          <w:rFonts w:ascii="Times New Roman" w:hAnsi="Times New Roman"/>
          <w:color w:val="000000" w:themeColor="text1"/>
          <w:sz w:val="24"/>
          <w:szCs w:val="24"/>
        </w:rPr>
        <w:t xml:space="preserve">). Ostja teeb ettepaneku pakkumuse esitamiseks kõigile raamlepingu osapoolteks olevatele müüjatele. </w:t>
      </w:r>
    </w:p>
    <w:p w14:paraId="493956D9" w14:textId="5ACEDD59" w:rsidR="007E1A49" w:rsidRPr="00E45F80" w:rsidRDefault="007E1A49"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Minikonkursi kutses esitatakse tellitava </w:t>
      </w:r>
      <w:r w:rsidR="0068261D" w:rsidRPr="00E45F80">
        <w:rPr>
          <w:rFonts w:ascii="Times New Roman" w:hAnsi="Times New Roman"/>
          <w:color w:val="000000" w:themeColor="text1"/>
          <w:sz w:val="24"/>
          <w:szCs w:val="24"/>
        </w:rPr>
        <w:t xml:space="preserve">asja </w:t>
      </w:r>
      <w:r w:rsidRPr="00E45F80">
        <w:rPr>
          <w:rFonts w:ascii="Times New Roman" w:hAnsi="Times New Roman"/>
          <w:color w:val="000000" w:themeColor="text1"/>
          <w:sz w:val="24"/>
          <w:szCs w:val="24"/>
        </w:rPr>
        <w:t xml:space="preserve">kirjeldus, </w:t>
      </w:r>
      <w:r w:rsidR="0068261D" w:rsidRPr="00E45F80">
        <w:rPr>
          <w:rFonts w:ascii="Times New Roman" w:hAnsi="Times New Roman"/>
          <w:color w:val="000000" w:themeColor="text1"/>
          <w:sz w:val="24"/>
          <w:szCs w:val="24"/>
        </w:rPr>
        <w:t>asjade</w:t>
      </w:r>
      <w:r w:rsidRPr="00E45F80">
        <w:rPr>
          <w:rFonts w:ascii="Times New Roman" w:hAnsi="Times New Roman"/>
          <w:color w:val="000000" w:themeColor="text1"/>
          <w:sz w:val="24"/>
          <w:szCs w:val="24"/>
        </w:rPr>
        <w:t xml:space="preserve"> arv, tarnimise asukoht </w:t>
      </w:r>
      <w:r w:rsidR="004A0D50" w:rsidRPr="00E45F80">
        <w:rPr>
          <w:rFonts w:ascii="Times New Roman" w:hAnsi="Times New Roman"/>
          <w:color w:val="000000" w:themeColor="text1"/>
          <w:sz w:val="24"/>
          <w:szCs w:val="24"/>
        </w:rPr>
        <w:t>ja tähtaeg ning</w:t>
      </w:r>
      <w:r w:rsidRPr="00E45F80">
        <w:rPr>
          <w:rFonts w:ascii="Times New Roman" w:hAnsi="Times New Roman"/>
          <w:color w:val="000000" w:themeColor="text1"/>
          <w:sz w:val="24"/>
          <w:szCs w:val="24"/>
        </w:rPr>
        <w:t xml:space="preserve"> vajadusel muud vajalikud andmed.</w:t>
      </w:r>
    </w:p>
    <w:p w14:paraId="2102E598" w14:textId="1FE7171A" w:rsidR="007E1A49" w:rsidRPr="00E45F80" w:rsidRDefault="007E1A49" w:rsidP="00C66183">
      <w:pPr>
        <w:pStyle w:val="ListParagraph"/>
        <w:numPr>
          <w:ilvl w:val="2"/>
          <w:numId w:val="2"/>
        </w:numPr>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Iga viidet, mille ostja teeb riigihanke alusdokumentides mõnele RHS § 88 lõikes 2 nimetatud alusele kui pakkumuse tehnilisele kirjeldusele vastavuse kriteeriumile, tuleb lugeda selliselt, et see on täiendatud märkega „või sellega samaväärne“. Iga viidet, mille ostja teeb riigihanke alusdokumentides ostuallikale, protsessile, kaubamärgile, patendile, tüübile, päritolule või tootmisviisile, tuleb lugeda selliselt, et see on täiendatud märkega „või sellega samaväärne“. Samaväärsusele tuginemisel esitab minikonkursi pakkuja samaväärsust tõendavad dokumendid.</w:t>
      </w:r>
    </w:p>
    <w:p w14:paraId="0D821EBD" w14:textId="77777777" w:rsidR="00815A45" w:rsidRPr="00E45F80" w:rsidRDefault="00815A45"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Minimaalne pakkumuste esitamise tähtaeg minikonkursil on 3 tööpäeva. Ostja võib minikonkursi pakkumuste esitamiseks anda pikema tähtaja.</w:t>
      </w:r>
    </w:p>
    <w:p w14:paraId="631DBB14" w14:textId="19225494" w:rsidR="006460A3" w:rsidRPr="00E45F80" w:rsidRDefault="00815A45"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Minikonkursi hindamiskriteeriumiks on madalaim hind. Võrdse madalaima hinnaga pakkumuste korral ostetakse </w:t>
      </w:r>
      <w:r w:rsidR="000E126E" w:rsidRPr="00E45F80">
        <w:rPr>
          <w:rFonts w:ascii="Times New Roman" w:hAnsi="Times New Roman"/>
          <w:color w:val="000000" w:themeColor="text1"/>
          <w:sz w:val="24"/>
          <w:szCs w:val="24"/>
        </w:rPr>
        <w:t>asjad</w:t>
      </w:r>
      <w:r w:rsidRPr="00E45F80">
        <w:rPr>
          <w:rFonts w:ascii="Times New Roman" w:hAnsi="Times New Roman"/>
          <w:color w:val="000000" w:themeColor="text1"/>
          <w:sz w:val="24"/>
          <w:szCs w:val="24"/>
        </w:rPr>
        <w:t xml:space="preserve"> minikonkursi pakkujalt, kelle lepingu </w:t>
      </w:r>
      <w:r w:rsidRPr="00E82675">
        <w:rPr>
          <w:rFonts w:ascii="Times New Roman" w:hAnsi="Times New Roman"/>
          <w:color w:val="000000" w:themeColor="text1"/>
          <w:sz w:val="24"/>
          <w:szCs w:val="24"/>
        </w:rPr>
        <w:t xml:space="preserve">punktis </w:t>
      </w:r>
      <w:r w:rsidR="002C02DE" w:rsidRPr="00E82675">
        <w:rPr>
          <w:rFonts w:ascii="Times New Roman" w:hAnsi="Times New Roman"/>
          <w:color w:val="000000" w:themeColor="text1"/>
          <w:sz w:val="24"/>
          <w:szCs w:val="24"/>
        </w:rPr>
        <w:t>2.</w:t>
      </w:r>
      <w:r w:rsidR="00E82675">
        <w:rPr>
          <w:rFonts w:ascii="Times New Roman" w:hAnsi="Times New Roman"/>
          <w:color w:val="000000" w:themeColor="text1"/>
          <w:sz w:val="24"/>
          <w:szCs w:val="24"/>
        </w:rPr>
        <w:t>2</w:t>
      </w:r>
      <w:r w:rsidRPr="00E82675">
        <w:rPr>
          <w:rFonts w:ascii="Times New Roman" w:hAnsi="Times New Roman"/>
          <w:color w:val="000000" w:themeColor="text1"/>
          <w:sz w:val="24"/>
          <w:szCs w:val="24"/>
        </w:rPr>
        <w:t xml:space="preserve"> esitatud</w:t>
      </w:r>
      <w:r w:rsidRPr="00E45F80">
        <w:rPr>
          <w:rFonts w:ascii="Times New Roman" w:hAnsi="Times New Roman"/>
          <w:color w:val="000000" w:themeColor="text1"/>
          <w:sz w:val="24"/>
          <w:szCs w:val="24"/>
        </w:rPr>
        <w:t xml:space="preserve"> töölaua maksumus on madala</w:t>
      </w:r>
      <w:r w:rsidR="007B640A">
        <w:rPr>
          <w:rFonts w:ascii="Times New Roman" w:hAnsi="Times New Roman"/>
          <w:color w:val="000000" w:themeColor="text1"/>
          <w:sz w:val="24"/>
          <w:szCs w:val="24"/>
        </w:rPr>
        <w:t>i</w:t>
      </w:r>
      <w:r w:rsidRPr="00E45F80">
        <w:rPr>
          <w:rFonts w:ascii="Times New Roman" w:hAnsi="Times New Roman"/>
          <w:color w:val="000000" w:themeColor="text1"/>
          <w:sz w:val="24"/>
          <w:szCs w:val="24"/>
        </w:rPr>
        <w:t>m.</w:t>
      </w:r>
    </w:p>
    <w:p w14:paraId="21A3DBAE" w14:textId="77777777" w:rsidR="0046270D" w:rsidRPr="00E45F80" w:rsidRDefault="0046270D"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Ostja annab müüja minikonkursi pakkumusele nõustumuse, </w:t>
      </w:r>
      <w:bookmarkStart w:id="7" w:name="_Hlk115372925"/>
      <w:r w:rsidRPr="00E45F80">
        <w:rPr>
          <w:rFonts w:ascii="Times New Roman" w:hAnsi="Times New Roman"/>
          <w:color w:val="000000" w:themeColor="text1"/>
          <w:sz w:val="24"/>
          <w:szCs w:val="24"/>
        </w:rPr>
        <w:t>millest alates loetakse hankeleping sõlmituks.</w:t>
      </w:r>
    </w:p>
    <w:p w14:paraId="2A3EF450" w14:textId="1C30E8AE" w:rsidR="00C40F4A" w:rsidRPr="00E45F80" w:rsidRDefault="00137030" w:rsidP="00C66183">
      <w:pPr>
        <w:pStyle w:val="ListParagraph"/>
        <w:numPr>
          <w:ilvl w:val="2"/>
          <w:numId w:val="2"/>
        </w:numPr>
        <w:tabs>
          <w:tab w:val="left" w:pos="567"/>
        </w:tabs>
        <w:spacing w:after="0" w:line="240" w:lineRule="auto"/>
        <w:ind w:hanging="579"/>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Ostjal on õigus kõik pakkumused tagasi lükata, kui kõigi esitatud või tingimustele vastavate pakkumuste maksumused ületavad hankelepingu eeldatavat maksumust.</w:t>
      </w:r>
    </w:p>
    <w:p w14:paraId="16377A7C" w14:textId="77777777" w:rsidR="00137030" w:rsidRPr="00E45F80" w:rsidRDefault="00137030" w:rsidP="00E45F80">
      <w:pPr>
        <w:pStyle w:val="ListParagraph"/>
        <w:numPr>
          <w:ilvl w:val="2"/>
          <w:numId w:val="2"/>
        </w:numPr>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lastRenderedPageBreak/>
        <w:t>Ostjal on õigus põhjendatud vajaduse korral minikonkurss kehtetuks tunnistada. Põhjendatud vajaduseks võib olla eelkõige, kuid mitte ainult</w:t>
      </w:r>
    </w:p>
    <w:p w14:paraId="70D09317" w14:textId="6F660465" w:rsidR="00137030" w:rsidRPr="00E45F80" w:rsidRDefault="00137030" w:rsidP="00E45F80">
      <w:pPr>
        <w:pStyle w:val="ListParagraph"/>
        <w:numPr>
          <w:ilvl w:val="3"/>
          <w:numId w:val="2"/>
        </w:numPr>
        <w:spacing w:after="0" w:line="240" w:lineRule="auto"/>
        <w:ind w:left="1985" w:hanging="851"/>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kui tekib vajadus hankelepingu eset olulisel määral muuta.</w:t>
      </w:r>
    </w:p>
    <w:p w14:paraId="07FF8AA6" w14:textId="189AA6F0" w:rsidR="00137030" w:rsidRPr="00E45F80" w:rsidRDefault="00137030" w:rsidP="00E45F80">
      <w:pPr>
        <w:pStyle w:val="ListParagraph"/>
        <w:numPr>
          <w:ilvl w:val="3"/>
          <w:numId w:val="2"/>
        </w:numPr>
        <w:spacing w:after="0" w:line="240" w:lineRule="auto"/>
        <w:ind w:left="1985" w:hanging="851"/>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kui minikonkursi läbiviimise aluseks olevad tingimused on oluliselt muutunud ja seetõttu osutub hankelepingu sõlmimine mittevajalikuks või võimatuks.</w:t>
      </w:r>
    </w:p>
    <w:p w14:paraId="623689B2" w14:textId="674B534C" w:rsidR="00137030" w:rsidRPr="00E45F80" w:rsidRDefault="00137030" w:rsidP="00E45F80">
      <w:pPr>
        <w:pStyle w:val="ListParagraph"/>
        <w:numPr>
          <w:ilvl w:val="3"/>
          <w:numId w:val="2"/>
        </w:numPr>
        <w:spacing w:after="0" w:line="240" w:lineRule="auto"/>
        <w:ind w:left="1985" w:hanging="851"/>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kui minikonkursi käigus on ilmnenud ebakõlad, mida ei ole võimalik kõrvaldada ega menetlust seetõttu ka õiguspäraselt lõpule viia</w:t>
      </w:r>
      <w:r w:rsidR="004A0D50" w:rsidRPr="00E45F80">
        <w:rPr>
          <w:rFonts w:ascii="Times New Roman" w:hAnsi="Times New Roman"/>
          <w:color w:val="000000" w:themeColor="text1"/>
          <w:sz w:val="24"/>
          <w:szCs w:val="24"/>
        </w:rPr>
        <w:t>.</w:t>
      </w:r>
    </w:p>
    <w:p w14:paraId="3920C3DC" w14:textId="4AD36246" w:rsidR="004A0D50" w:rsidRPr="00E45F80" w:rsidRDefault="000B44F5" w:rsidP="00C66183">
      <w:pPr>
        <w:pStyle w:val="ListParagraph"/>
        <w:numPr>
          <w:ilvl w:val="2"/>
          <w:numId w:val="2"/>
        </w:numPr>
        <w:spacing w:after="0" w:line="240" w:lineRule="auto"/>
        <w:ind w:left="1276" w:hanging="70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Asjad</w:t>
      </w:r>
      <w:r w:rsidR="004A0D50" w:rsidRPr="00E45F80">
        <w:rPr>
          <w:rFonts w:ascii="Times New Roman" w:hAnsi="Times New Roman"/>
          <w:color w:val="000000" w:themeColor="text1"/>
          <w:sz w:val="24"/>
          <w:szCs w:val="24"/>
        </w:rPr>
        <w:t xml:space="preserve"> tuleb ostjale üle anda ja paigaldada ostja asukohas, tellimuses nimetatud aadressil. </w:t>
      </w:r>
      <w:r w:rsidRPr="00E45F80">
        <w:rPr>
          <w:rFonts w:ascii="Times New Roman" w:hAnsi="Times New Roman"/>
          <w:color w:val="000000" w:themeColor="text1"/>
          <w:sz w:val="24"/>
          <w:szCs w:val="24"/>
        </w:rPr>
        <w:t>Asjade</w:t>
      </w:r>
      <w:r w:rsidR="004A0D50" w:rsidRPr="00E45F80">
        <w:rPr>
          <w:rFonts w:ascii="Times New Roman" w:hAnsi="Times New Roman"/>
          <w:color w:val="000000" w:themeColor="text1"/>
          <w:sz w:val="24"/>
          <w:szCs w:val="24"/>
        </w:rPr>
        <w:t xml:space="preserve"> üleandmise tähtaeg kehtestatakse minikonkursi kutses, üleandmise täpne aeg lepitakse ostjaga kokku pärast tellimuse esitamist. </w:t>
      </w:r>
    </w:p>
    <w:p w14:paraId="03DAD4E5" w14:textId="1D493C19" w:rsidR="00E16B3E" w:rsidRPr="00E45F80" w:rsidRDefault="000B44F5" w:rsidP="00C66183">
      <w:pPr>
        <w:pStyle w:val="ListParagraph"/>
        <w:numPr>
          <w:ilvl w:val="1"/>
          <w:numId w:val="2"/>
        </w:numPr>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Asjade</w:t>
      </w:r>
      <w:r w:rsidR="00E16B3E" w:rsidRPr="00E45F80">
        <w:rPr>
          <w:rFonts w:ascii="Times New Roman" w:hAnsi="Times New Roman"/>
          <w:color w:val="000000" w:themeColor="text1"/>
          <w:sz w:val="24"/>
          <w:szCs w:val="24"/>
        </w:rPr>
        <w:t xml:space="preserve"> üleandmine toimub üleandmise-vastuvõtmise aktiga.</w:t>
      </w:r>
    </w:p>
    <w:p w14:paraId="7D25F483" w14:textId="27FD339A" w:rsidR="00E16B3E" w:rsidRPr="00E45F80" w:rsidRDefault="00E16B3E" w:rsidP="00C66183">
      <w:pPr>
        <w:pStyle w:val="ListParagraph"/>
        <w:numPr>
          <w:ilvl w:val="2"/>
          <w:numId w:val="2"/>
        </w:numPr>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Üleandmise-vastuvõtmise aktis fikseeritakse vajadusel </w:t>
      </w:r>
      <w:r w:rsidR="001A1784" w:rsidRPr="00E45F80">
        <w:rPr>
          <w:rFonts w:ascii="Times New Roman" w:hAnsi="Times New Roman"/>
          <w:color w:val="000000" w:themeColor="text1"/>
          <w:sz w:val="24"/>
          <w:szCs w:val="24"/>
        </w:rPr>
        <w:t xml:space="preserve">asja </w:t>
      </w:r>
      <w:r w:rsidRPr="00E45F80">
        <w:rPr>
          <w:rFonts w:ascii="Times New Roman" w:hAnsi="Times New Roman"/>
          <w:color w:val="000000" w:themeColor="text1"/>
          <w:sz w:val="24"/>
          <w:szCs w:val="24"/>
        </w:rPr>
        <w:t>vastuvõtmisel ilmnenud puudused ja määratakse tähtaeg puuduste kõrvaldamiseks. Kui müüja rikub lepingust tulenevat kohustust, mille heastamine ei ole võimalik või kui ostjal ei ole heastamise vastu huvi, tähtaega puuduste kõrvaldamiseks ei määrata.</w:t>
      </w:r>
    </w:p>
    <w:p w14:paraId="34223394" w14:textId="57C6C771" w:rsidR="00E16B3E" w:rsidRPr="00E45F80" w:rsidRDefault="00E16B3E" w:rsidP="00C66183">
      <w:pPr>
        <w:pStyle w:val="ListParagraph"/>
        <w:numPr>
          <w:ilvl w:val="2"/>
          <w:numId w:val="2"/>
        </w:numPr>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Kui </w:t>
      </w:r>
      <w:r w:rsidR="008530B1" w:rsidRPr="00E45F80">
        <w:rPr>
          <w:rFonts w:ascii="Times New Roman" w:hAnsi="Times New Roman"/>
          <w:color w:val="000000" w:themeColor="text1"/>
          <w:sz w:val="24"/>
          <w:szCs w:val="24"/>
        </w:rPr>
        <w:t>asjal</w:t>
      </w:r>
      <w:r w:rsidRPr="00E45F80">
        <w:rPr>
          <w:rFonts w:ascii="Times New Roman" w:hAnsi="Times New Roman"/>
          <w:color w:val="000000" w:themeColor="text1"/>
          <w:sz w:val="24"/>
          <w:szCs w:val="24"/>
        </w:rPr>
        <w:t xml:space="preserve"> on üleandmisel olulised puudused, on ostjal õigus keelduda </w:t>
      </w:r>
      <w:r w:rsidR="008530B1"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vastuvõtmisest. Sellisel juhul on müüja kohustatud ostja nõudmisel </w:t>
      </w:r>
      <w:r w:rsidR="00AD57ED"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parandama või vahetama ümber puudusteta </w:t>
      </w:r>
      <w:r w:rsidR="00AD57ED"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vastu 14 päeva jooksul või alandama </w:t>
      </w:r>
      <w:r w:rsidR="00446C4E"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maksumust.</w:t>
      </w:r>
    </w:p>
    <w:p w14:paraId="1F2171FC" w14:textId="684FBFDD" w:rsidR="00E16B3E" w:rsidRPr="00E45F80" w:rsidRDefault="00E16B3E" w:rsidP="00C66183">
      <w:pPr>
        <w:pStyle w:val="ListParagraph"/>
        <w:numPr>
          <w:ilvl w:val="2"/>
          <w:numId w:val="2"/>
        </w:numPr>
        <w:spacing w:after="0" w:line="240" w:lineRule="auto"/>
        <w:ind w:hanging="579"/>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Kui ostja keeldub </w:t>
      </w:r>
      <w:r w:rsidR="000A367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vastu võtmast, on müüjal õigus tellida </w:t>
      </w:r>
      <w:r w:rsidR="000A367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vastavuse hindamiseks ekspertiis mõlema poole poolt aktsepteeritud sõltumatult eksperdilt. Kui </w:t>
      </w:r>
      <w:r w:rsidR="00B3528F"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vastuvõtmisest keeldumine osutub ekspertiisi tulemusel põhjendamatuks, hüvitab ostja müüjale ekspertiisikulud. Kui ekspertiis kinnitab </w:t>
      </w:r>
      <w:r w:rsidR="00AA7E2D"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mittevastavust, jäävad ekspertiisikulud müüja kanda.</w:t>
      </w:r>
    </w:p>
    <w:bookmarkEnd w:id="7"/>
    <w:p w14:paraId="29D460AD" w14:textId="77777777" w:rsidR="00E16B3E" w:rsidRPr="00E45F80" w:rsidRDefault="00E16B3E" w:rsidP="00C66183">
      <w:pPr>
        <w:pStyle w:val="ListParagraph"/>
        <w:spacing w:after="0" w:line="240" w:lineRule="auto"/>
        <w:ind w:left="1146" w:firstLine="0"/>
        <w:jc w:val="both"/>
        <w:rPr>
          <w:rFonts w:ascii="Times New Roman" w:hAnsi="Times New Roman"/>
          <w:color w:val="000000" w:themeColor="text1"/>
          <w:sz w:val="24"/>
          <w:szCs w:val="24"/>
        </w:rPr>
      </w:pPr>
    </w:p>
    <w:p w14:paraId="207624D4" w14:textId="23543AC1" w:rsidR="00FB4527" w:rsidRPr="00E45F80" w:rsidRDefault="00FB4527" w:rsidP="00C66183">
      <w:pPr>
        <w:pStyle w:val="ListParagraph"/>
        <w:numPr>
          <w:ilvl w:val="0"/>
          <w:numId w:val="2"/>
        </w:numPr>
        <w:tabs>
          <w:tab w:val="left" w:pos="567"/>
        </w:tabs>
        <w:spacing w:after="0" w:line="240" w:lineRule="auto"/>
        <w:ind w:left="567" w:hanging="567"/>
        <w:outlineLvl w:val="2"/>
        <w:rPr>
          <w:rFonts w:ascii="Times New Roman" w:hAnsi="Times New Roman"/>
          <w:color w:val="000000" w:themeColor="text1"/>
          <w:sz w:val="24"/>
          <w:szCs w:val="24"/>
        </w:rPr>
      </w:pPr>
      <w:r w:rsidRPr="00E45F80">
        <w:rPr>
          <w:rFonts w:ascii="Times New Roman" w:hAnsi="Times New Roman"/>
          <w:b/>
          <w:bCs/>
          <w:color w:val="000000" w:themeColor="text1"/>
          <w:sz w:val="24"/>
          <w:szCs w:val="24"/>
        </w:rPr>
        <w:t xml:space="preserve">Garantii </w:t>
      </w:r>
    </w:p>
    <w:p w14:paraId="6F6FA31E" w14:textId="7970DA85"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Müüja annab </w:t>
      </w:r>
      <w:r w:rsidR="005B3867" w:rsidRPr="00E45F80">
        <w:rPr>
          <w:rFonts w:ascii="Times New Roman" w:hAnsi="Times New Roman"/>
          <w:color w:val="000000" w:themeColor="text1"/>
          <w:sz w:val="24"/>
          <w:szCs w:val="24"/>
        </w:rPr>
        <w:t>asjadele</w:t>
      </w:r>
      <w:r w:rsidRPr="00E45F80">
        <w:rPr>
          <w:rFonts w:ascii="Times New Roman" w:hAnsi="Times New Roman"/>
          <w:color w:val="000000" w:themeColor="text1"/>
          <w:sz w:val="24"/>
          <w:szCs w:val="24"/>
        </w:rPr>
        <w:t xml:space="preserve"> garantii kehtivusajaga vähemalt 24 kuud, </w:t>
      </w:r>
      <w:r w:rsidR="00A02475">
        <w:rPr>
          <w:rFonts w:ascii="Times New Roman" w:hAnsi="Times New Roman"/>
          <w:color w:val="000000" w:themeColor="text1"/>
          <w:sz w:val="24"/>
          <w:szCs w:val="24"/>
        </w:rPr>
        <w:t xml:space="preserve">v.a töötoolid, mille garantii on vähemalt 60 kuud, </w:t>
      </w:r>
      <w:r w:rsidRPr="00E45F80">
        <w:rPr>
          <w:rFonts w:ascii="Times New Roman" w:hAnsi="Times New Roman"/>
          <w:color w:val="000000" w:themeColor="text1"/>
          <w:sz w:val="24"/>
          <w:szCs w:val="24"/>
        </w:rPr>
        <w:t xml:space="preserve">mis hakkab kehtima pärast </w:t>
      </w:r>
      <w:r w:rsidR="005B3867"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omandiõiguse üleminekut ostjale, kui garantiikirjas või muus dokumendis ei ole ette nähtud garantiitähtaja ostjale soodsamat algust. </w:t>
      </w:r>
    </w:p>
    <w:p w14:paraId="28D1A864" w14:textId="6D88E0E5"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Garantii katab kõiki selle kehtivuse ajal </w:t>
      </w:r>
      <w:r w:rsidR="008E325B" w:rsidRPr="00E45F80">
        <w:rPr>
          <w:rFonts w:ascii="Times New Roman" w:hAnsi="Times New Roman"/>
          <w:color w:val="000000" w:themeColor="text1"/>
          <w:sz w:val="24"/>
          <w:szCs w:val="24"/>
        </w:rPr>
        <w:t>asjal</w:t>
      </w:r>
      <w:r w:rsidR="00592B92" w:rsidRPr="00E45F80">
        <w:rPr>
          <w:rFonts w:ascii="Times New Roman" w:hAnsi="Times New Roman"/>
          <w:color w:val="000000" w:themeColor="text1"/>
          <w:sz w:val="24"/>
          <w:szCs w:val="24"/>
        </w:rPr>
        <w:t xml:space="preserve"> </w:t>
      </w:r>
      <w:r w:rsidRPr="00E45F80">
        <w:rPr>
          <w:rFonts w:ascii="Times New Roman" w:hAnsi="Times New Roman"/>
          <w:color w:val="000000" w:themeColor="text1"/>
          <w:sz w:val="24"/>
          <w:szCs w:val="24"/>
        </w:rPr>
        <w:t xml:space="preserve">ilmnenud mittevastavusi. </w:t>
      </w:r>
    </w:p>
    <w:p w14:paraId="3728A3C2" w14:textId="7E5E5861" w:rsidR="00CD0D03" w:rsidRPr="00E45F80" w:rsidRDefault="00CD0D03"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eastAsiaTheme="minorHAnsi" w:hAnsi="Times New Roman"/>
          <w:sz w:val="24"/>
          <w:szCs w:val="24"/>
        </w:rPr>
        <w:t xml:space="preserve">Garantii hõlmab remonti ja asendustoote andmist </w:t>
      </w:r>
      <w:r w:rsidR="001F1929">
        <w:rPr>
          <w:rFonts w:ascii="Times New Roman" w:eastAsiaTheme="minorHAnsi" w:hAnsi="Times New Roman"/>
          <w:sz w:val="24"/>
          <w:szCs w:val="24"/>
        </w:rPr>
        <w:t xml:space="preserve">(ostja vastavasisulisel nõudmisel) </w:t>
      </w:r>
      <w:r w:rsidRPr="00E45F80">
        <w:rPr>
          <w:rFonts w:ascii="Times New Roman" w:eastAsiaTheme="minorHAnsi" w:hAnsi="Times New Roman"/>
          <w:sz w:val="24"/>
          <w:szCs w:val="24"/>
        </w:rPr>
        <w:t>garantiiremondi ajaks.</w:t>
      </w:r>
    </w:p>
    <w:p w14:paraId="0E35CCCA" w14:textId="23BE9870"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Mittevastavuse ilmnemisel kohustub müüja kahe nädala jooksul puudusest teavitamisest </w:t>
      </w:r>
      <w:r w:rsidR="007A14A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parandama ilma </w:t>
      </w:r>
      <w:r w:rsidR="007A14A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oluliselt muutmata või 60 kalendripäeva jooksul puudusest teavitamisest </w:t>
      </w:r>
      <w:r w:rsidR="007A14A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välja vahetama uue </w:t>
      </w:r>
      <w:r w:rsidR="007A14A4"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vastu.</w:t>
      </w:r>
    </w:p>
    <w:p w14:paraId="40FE074C" w14:textId="77777777"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Ostja esitab nõude garantii alusel müüja volitatud esindajale 30 kalendripäeva jooksul puuduse avastamisest. Müüja on kohustatud nõudele vastama esimesel võimalusel, kuid mitte hiljem kui 2 tööpäeva jooksul teate saamisest.</w:t>
      </w:r>
    </w:p>
    <w:p w14:paraId="6C6AC500" w14:textId="3ABC5939"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Juhul kui </w:t>
      </w:r>
      <w:r w:rsidR="00EA2413" w:rsidRPr="00E45F80">
        <w:rPr>
          <w:rFonts w:ascii="Times New Roman" w:hAnsi="Times New Roman"/>
          <w:color w:val="000000" w:themeColor="text1"/>
          <w:sz w:val="24"/>
          <w:szCs w:val="24"/>
        </w:rPr>
        <w:t>asi</w:t>
      </w:r>
      <w:r w:rsidRPr="00E45F80">
        <w:rPr>
          <w:rFonts w:ascii="Times New Roman" w:hAnsi="Times New Roman"/>
          <w:color w:val="000000" w:themeColor="text1"/>
          <w:sz w:val="24"/>
          <w:szCs w:val="24"/>
        </w:rPr>
        <w:t xml:space="preserve"> vajab garantiihooldust, vastutab garantiihoolduse jälgimise, kontrollimise ja läbiviimise eest müüja. 12 kuu jooksul garantii algusest kohustub müüja teostama vajadusel mööbli reguleerimistööd.</w:t>
      </w:r>
    </w:p>
    <w:p w14:paraId="57147B66" w14:textId="55689EC1" w:rsidR="00FB4527" w:rsidRPr="00E45F80" w:rsidRDefault="00FB4527" w:rsidP="00C66183">
      <w:pPr>
        <w:pStyle w:val="ListParagraph"/>
        <w:numPr>
          <w:ilvl w:val="1"/>
          <w:numId w:val="2"/>
        </w:numPr>
        <w:tabs>
          <w:tab w:val="left" w:pos="567"/>
        </w:tabs>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Garantiiajal asendatud </w:t>
      </w:r>
      <w:r w:rsidR="00EA2413" w:rsidRPr="00E45F80">
        <w:rPr>
          <w:rFonts w:ascii="Times New Roman" w:hAnsi="Times New Roman"/>
          <w:color w:val="000000" w:themeColor="text1"/>
          <w:sz w:val="24"/>
          <w:szCs w:val="24"/>
        </w:rPr>
        <w:t>asjale</w:t>
      </w:r>
      <w:r w:rsidRPr="00E45F80">
        <w:rPr>
          <w:rFonts w:ascii="Times New Roman" w:hAnsi="Times New Roman"/>
          <w:color w:val="000000" w:themeColor="text1"/>
          <w:sz w:val="24"/>
          <w:szCs w:val="24"/>
        </w:rPr>
        <w:t xml:space="preserve"> antakse algse garantiiga sama kestusega uus garantii. </w:t>
      </w:r>
      <w:r w:rsidR="00EA2413" w:rsidRPr="00E45F80">
        <w:rPr>
          <w:rFonts w:ascii="Times New Roman" w:hAnsi="Times New Roman"/>
          <w:color w:val="000000" w:themeColor="text1"/>
          <w:sz w:val="24"/>
          <w:szCs w:val="24"/>
        </w:rPr>
        <w:t>Asja</w:t>
      </w:r>
      <w:r w:rsidRPr="00E45F80">
        <w:rPr>
          <w:rFonts w:ascii="Times New Roman" w:hAnsi="Times New Roman"/>
          <w:color w:val="000000" w:themeColor="text1"/>
          <w:sz w:val="24"/>
          <w:szCs w:val="24"/>
        </w:rPr>
        <w:t xml:space="preserve"> parandamise korral pikeneb garantii parandamise aja kestuse võrra. </w:t>
      </w:r>
    </w:p>
    <w:p w14:paraId="37F817A3" w14:textId="77777777" w:rsidR="006B4581" w:rsidRPr="00E45F80" w:rsidRDefault="006B4581" w:rsidP="00E45F80">
      <w:pPr>
        <w:ind w:left="0" w:firstLine="0"/>
        <w:rPr>
          <w:color w:val="000000" w:themeColor="text1"/>
          <w:szCs w:val="24"/>
        </w:rPr>
      </w:pPr>
    </w:p>
    <w:p w14:paraId="32946549" w14:textId="2D4DA3E8" w:rsidR="00096255" w:rsidRPr="00E45F80" w:rsidRDefault="00F737D6" w:rsidP="00C66183">
      <w:pPr>
        <w:pStyle w:val="ListParagraph"/>
        <w:numPr>
          <w:ilvl w:val="0"/>
          <w:numId w:val="2"/>
        </w:numPr>
        <w:tabs>
          <w:tab w:val="left" w:pos="567"/>
        </w:tabs>
        <w:spacing w:after="0" w:line="240" w:lineRule="auto"/>
        <w:ind w:left="567" w:hanging="567"/>
        <w:jc w:val="both"/>
        <w:outlineLvl w:val="2"/>
        <w:rPr>
          <w:rFonts w:ascii="Times New Roman" w:hAnsi="Times New Roman"/>
          <w:b/>
          <w:color w:val="000000" w:themeColor="text1"/>
          <w:sz w:val="24"/>
          <w:szCs w:val="24"/>
        </w:rPr>
      </w:pPr>
      <w:r w:rsidRPr="00E45F80">
        <w:rPr>
          <w:rFonts w:ascii="Times New Roman" w:hAnsi="Times New Roman"/>
          <w:b/>
          <w:bCs/>
          <w:color w:val="000000" w:themeColor="text1"/>
          <w:sz w:val="24"/>
          <w:szCs w:val="24"/>
        </w:rPr>
        <w:t>P</w:t>
      </w:r>
      <w:r w:rsidR="00096255" w:rsidRPr="00E45F80">
        <w:rPr>
          <w:rFonts w:ascii="Times New Roman" w:hAnsi="Times New Roman"/>
          <w:b/>
          <w:bCs/>
          <w:color w:val="000000" w:themeColor="text1"/>
          <w:sz w:val="24"/>
          <w:szCs w:val="24"/>
        </w:rPr>
        <w:t xml:space="preserve">oolte vastutus ja vääramatu jõud </w:t>
      </w:r>
    </w:p>
    <w:p w14:paraId="768205B2" w14:textId="2DEB27BA" w:rsidR="00CD709D" w:rsidRPr="00E45F80" w:rsidRDefault="00F764E8" w:rsidP="00E45F80">
      <w:pPr>
        <w:pStyle w:val="ListParagraph"/>
        <w:numPr>
          <w:ilvl w:val="1"/>
          <w:numId w:val="1"/>
        </w:numPr>
        <w:spacing w:after="0" w:line="240" w:lineRule="auto"/>
        <w:ind w:left="567" w:hanging="567"/>
        <w:contextualSpacing w:val="0"/>
        <w:jc w:val="both"/>
        <w:rPr>
          <w:rFonts w:ascii="Times New Roman" w:hAnsi="Times New Roman"/>
          <w:b/>
          <w:sz w:val="24"/>
          <w:szCs w:val="24"/>
        </w:rPr>
      </w:pPr>
      <w:r w:rsidRPr="00E45F80">
        <w:rPr>
          <w:rFonts w:ascii="Times New Roman" w:hAnsi="Times New Roman"/>
          <w:color w:val="000000" w:themeColor="text1"/>
          <w:sz w:val="24"/>
          <w:szCs w:val="24"/>
        </w:rPr>
        <w:t xml:space="preserve">Lepingust tulenevate kohustuste täitmata jätmise või mittekohase täitmisega teisele poolele tekitatud otsese varalise kahju eest kannavad pooled täielikku vastutust selle </w:t>
      </w:r>
      <w:r w:rsidRPr="00E45F80">
        <w:rPr>
          <w:rFonts w:ascii="Times New Roman" w:hAnsi="Times New Roman"/>
          <w:color w:val="000000" w:themeColor="text1"/>
          <w:sz w:val="24"/>
          <w:szCs w:val="24"/>
        </w:rPr>
        <w:lastRenderedPageBreak/>
        <w:t xml:space="preserve">kahju ulatuses. </w:t>
      </w:r>
      <w:r w:rsidR="006B4581" w:rsidRPr="00E45F80">
        <w:rPr>
          <w:rFonts w:ascii="Times New Roman" w:hAnsi="Times New Roman"/>
          <w:color w:val="000000" w:themeColor="text1"/>
          <w:sz w:val="24"/>
          <w:szCs w:val="24"/>
        </w:rPr>
        <w:t>Sealhulgas vastutavad pooled isikute tegevuse eest, keda nad kasutavad oma õiguste teostamisel ja kohustuste täitmisel.</w:t>
      </w:r>
      <w:r w:rsidR="00CD709D" w:rsidRPr="00E45F80">
        <w:rPr>
          <w:rFonts w:ascii="Times New Roman" w:hAnsi="Times New Roman"/>
          <w:iCs/>
          <w:sz w:val="24"/>
          <w:szCs w:val="24"/>
        </w:rPr>
        <w:t xml:space="preserve"> Poole koguvastutus on piiratud kahekordse lepingu hinnaga, välja arvatud kui:</w:t>
      </w:r>
    </w:p>
    <w:p w14:paraId="6C1888C8" w14:textId="32B29967" w:rsidR="00A04DE4" w:rsidRPr="00E45F80" w:rsidRDefault="00CD709D" w:rsidP="00E45F80">
      <w:pPr>
        <w:ind w:left="567" w:firstLine="0"/>
        <w:rPr>
          <w:rFonts w:eastAsia="Calibri"/>
          <w:iCs/>
          <w:szCs w:val="24"/>
        </w:rPr>
      </w:pPr>
      <w:r w:rsidRPr="00E45F80">
        <w:rPr>
          <w:rFonts w:eastAsia="Calibri"/>
          <w:iCs/>
          <w:szCs w:val="24"/>
        </w:rPr>
        <w:t xml:space="preserve">6.1.1. </w:t>
      </w:r>
      <w:r w:rsidRPr="00E45F80">
        <w:rPr>
          <w:rFonts w:eastAsia="Calibri"/>
          <w:iCs/>
          <w:szCs w:val="24"/>
        </w:rPr>
        <w:tab/>
        <w:t>lepingurikkumine oli tahtlik.</w:t>
      </w:r>
    </w:p>
    <w:p w14:paraId="2DF74590" w14:textId="355679A2" w:rsidR="00081D30" w:rsidRPr="00E45F80" w:rsidRDefault="00081D30" w:rsidP="00E45F80">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color w:val="000000" w:themeColor="text1"/>
          <w:sz w:val="24"/>
          <w:szCs w:val="24"/>
        </w:rPr>
      </w:pPr>
      <w:r w:rsidRPr="00E45F80">
        <w:rPr>
          <w:rFonts w:ascii="Times New Roman" w:hAnsi="Times New Roman"/>
          <w:color w:val="000000" w:themeColor="text1"/>
          <w:sz w:val="24"/>
          <w:szCs w:val="24"/>
        </w:rPr>
        <w:t xml:space="preserve">Müüja vastutab igasuguse lepingurikkumise eest, eelkõige kui müüja ei ole lepingut täitnud, </w:t>
      </w:r>
      <w:r w:rsidR="007D64C3" w:rsidRPr="00E45F80">
        <w:rPr>
          <w:rFonts w:ascii="Times New Roman" w:hAnsi="Times New Roman"/>
          <w:color w:val="000000" w:themeColor="text1"/>
          <w:sz w:val="24"/>
          <w:szCs w:val="24"/>
        </w:rPr>
        <w:t>asjad</w:t>
      </w:r>
      <w:r w:rsidRPr="00E45F80">
        <w:rPr>
          <w:rFonts w:ascii="Times New Roman" w:hAnsi="Times New Roman"/>
          <w:color w:val="000000" w:themeColor="text1"/>
          <w:sz w:val="24"/>
          <w:szCs w:val="24"/>
        </w:rPr>
        <w:t xml:space="preserve"> ei vasta lepingus sätestatud nõuete, ei ole tähtaegselt üle antud, müüja ei esita </w:t>
      </w:r>
      <w:r w:rsidR="007D64C3" w:rsidRPr="00E45F80">
        <w:rPr>
          <w:rFonts w:ascii="Times New Roman" w:hAnsi="Times New Roman"/>
          <w:color w:val="000000" w:themeColor="text1"/>
          <w:sz w:val="24"/>
          <w:szCs w:val="24"/>
        </w:rPr>
        <w:t>asjade</w:t>
      </w:r>
      <w:r w:rsidRPr="00E45F80">
        <w:rPr>
          <w:rFonts w:ascii="Times New Roman" w:hAnsi="Times New Roman"/>
          <w:color w:val="000000" w:themeColor="text1"/>
          <w:sz w:val="24"/>
          <w:szCs w:val="24"/>
        </w:rPr>
        <w:t xml:space="preserve"> üleandmisel nõuetekohast dokumentatsiooni vms. </w:t>
      </w:r>
    </w:p>
    <w:p w14:paraId="72FD969E" w14:textId="450787BE" w:rsidR="00081D30" w:rsidRPr="00E45F80" w:rsidRDefault="00081D30" w:rsidP="00E45F80">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color w:val="000000" w:themeColor="text1"/>
          <w:sz w:val="24"/>
          <w:szCs w:val="24"/>
        </w:rPr>
      </w:pPr>
      <w:r w:rsidRPr="00E45F80">
        <w:rPr>
          <w:rFonts w:ascii="Times New Roman" w:hAnsi="Times New Roman"/>
          <w:bCs/>
          <w:color w:val="000000" w:themeColor="text1"/>
          <w:sz w:val="24"/>
          <w:szCs w:val="24"/>
        </w:rPr>
        <w:t xml:space="preserve">Müüja ei vastuta </w:t>
      </w:r>
      <w:r w:rsidR="007D64C3" w:rsidRPr="00E45F80">
        <w:rPr>
          <w:rFonts w:ascii="Times New Roman" w:hAnsi="Times New Roman"/>
          <w:bCs/>
          <w:color w:val="000000" w:themeColor="text1"/>
          <w:sz w:val="24"/>
          <w:szCs w:val="24"/>
        </w:rPr>
        <w:t>asjade</w:t>
      </w:r>
      <w:r w:rsidRPr="00E45F80">
        <w:rPr>
          <w:rFonts w:ascii="Times New Roman" w:hAnsi="Times New Roman"/>
          <w:bCs/>
          <w:color w:val="000000" w:themeColor="text1"/>
          <w:sz w:val="24"/>
          <w:szCs w:val="24"/>
        </w:rPr>
        <w:t xml:space="preserve"> puuduste eest, kui need on tingitud </w:t>
      </w:r>
      <w:r w:rsidR="007D64C3" w:rsidRPr="00E45F80">
        <w:rPr>
          <w:rFonts w:ascii="Times New Roman" w:hAnsi="Times New Roman"/>
          <w:bCs/>
          <w:color w:val="000000" w:themeColor="text1"/>
          <w:sz w:val="24"/>
          <w:szCs w:val="24"/>
        </w:rPr>
        <w:t>asjade</w:t>
      </w:r>
      <w:r w:rsidRPr="00E45F80">
        <w:rPr>
          <w:rFonts w:ascii="Times New Roman" w:hAnsi="Times New Roman"/>
          <w:bCs/>
          <w:color w:val="000000" w:themeColor="text1"/>
          <w:sz w:val="24"/>
          <w:szCs w:val="24"/>
        </w:rPr>
        <w:t xml:space="preserve"> ebaõigest kasutamisest või hooldamisest ostja poolt.</w:t>
      </w:r>
    </w:p>
    <w:p w14:paraId="38C6E427" w14:textId="77777777" w:rsidR="00F869C5" w:rsidRPr="0065522F" w:rsidRDefault="00F869C5" w:rsidP="00F869C5">
      <w:pPr>
        <w:pStyle w:val="CommentText"/>
        <w:numPr>
          <w:ilvl w:val="1"/>
          <w:numId w:val="2"/>
        </w:numPr>
        <w:rPr>
          <w:b/>
          <w:sz w:val="24"/>
          <w:szCs w:val="24"/>
        </w:rPr>
      </w:pPr>
      <w:r w:rsidRPr="0065522F">
        <w:rPr>
          <w:sz w:val="24"/>
          <w:szCs w:val="24"/>
        </w:rPr>
        <w:t xml:space="preserve">Kui sama rikkumise eest on võimalik rakendada erinevaid õiguskaitsevahendeid, valib </w:t>
      </w:r>
      <w:r w:rsidRPr="0065522F">
        <w:rPr>
          <w:color w:val="000000"/>
          <w:sz w:val="24"/>
          <w:szCs w:val="24"/>
        </w:rPr>
        <w:t xml:space="preserve">õiguskaitsevahendi(d) selleks õigustatud pool. </w:t>
      </w:r>
    </w:p>
    <w:p w14:paraId="7BAFE47E" w14:textId="5F4CF507" w:rsidR="00081D30" w:rsidRPr="00E45F80" w:rsidRDefault="00081D30" w:rsidP="00E45F80">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b/>
          <w:color w:val="000000" w:themeColor="text1"/>
          <w:sz w:val="24"/>
          <w:szCs w:val="24"/>
        </w:rPr>
      </w:pPr>
      <w:r w:rsidRPr="00E45F80">
        <w:rPr>
          <w:rFonts w:ascii="Times New Roman" w:hAnsi="Times New Roman"/>
          <w:color w:val="000000" w:themeColor="text1"/>
          <w:sz w:val="24"/>
          <w:szCs w:val="24"/>
        </w:rPr>
        <w:t xml:space="preserve">Leppetrahvi nõudmine ei mõjuta õigust </w:t>
      </w:r>
      <w:r w:rsidR="00054379">
        <w:rPr>
          <w:rFonts w:ascii="Times New Roman" w:hAnsi="Times New Roman"/>
          <w:color w:val="000000" w:themeColor="text1"/>
          <w:sz w:val="24"/>
          <w:szCs w:val="24"/>
        </w:rPr>
        <w:t>kasutada teisi õiguskaitsevahendeid.</w:t>
      </w:r>
    </w:p>
    <w:p w14:paraId="5279821A" w14:textId="0A545AFB" w:rsidR="006C0AFE" w:rsidRPr="00E45F80" w:rsidRDefault="00081D30" w:rsidP="00C66183">
      <w:pPr>
        <w:pStyle w:val="ListParagraph"/>
        <w:numPr>
          <w:ilvl w:val="1"/>
          <w:numId w:val="2"/>
        </w:numPr>
        <w:autoSpaceDE w:val="0"/>
        <w:autoSpaceDN w:val="0"/>
        <w:adjustRightInd w:val="0"/>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shd w:val="clear" w:color="auto" w:fill="FFFFFF"/>
        </w:rPr>
        <w:t xml:space="preserve">Lisaks lepingu täitmise nõudele või täitmisnõude asemel on ostjal õigus nõuda leppetrahvi kuni </w:t>
      </w:r>
      <w:r w:rsidR="0024081F" w:rsidRPr="00E45F80">
        <w:rPr>
          <w:rFonts w:ascii="Times New Roman" w:hAnsi="Times New Roman"/>
          <w:color w:val="000000" w:themeColor="text1"/>
          <w:sz w:val="24"/>
          <w:szCs w:val="24"/>
          <w:shd w:val="clear" w:color="auto" w:fill="FFFFFF"/>
        </w:rPr>
        <w:t>5</w:t>
      </w:r>
      <w:r w:rsidRPr="00E45F80">
        <w:rPr>
          <w:rFonts w:ascii="Times New Roman" w:hAnsi="Times New Roman"/>
          <w:color w:val="000000" w:themeColor="text1"/>
          <w:sz w:val="24"/>
          <w:szCs w:val="24"/>
          <w:shd w:val="clear" w:color="auto" w:fill="FFFFFF"/>
        </w:rPr>
        <w:t xml:space="preserve">% </w:t>
      </w:r>
      <w:r w:rsidR="0024081F" w:rsidRPr="00E45F80">
        <w:rPr>
          <w:rFonts w:ascii="Times New Roman" w:hAnsi="Times New Roman"/>
          <w:color w:val="000000" w:themeColor="text1"/>
          <w:sz w:val="24"/>
          <w:szCs w:val="24"/>
          <w:shd w:val="clear" w:color="auto" w:fill="FFFFFF"/>
        </w:rPr>
        <w:t>lepingu hinnast</w:t>
      </w:r>
      <w:r w:rsidRPr="00E45F80">
        <w:rPr>
          <w:rFonts w:ascii="Times New Roman" w:hAnsi="Times New Roman"/>
          <w:color w:val="000000" w:themeColor="text1"/>
          <w:sz w:val="24"/>
          <w:szCs w:val="24"/>
          <w:shd w:val="clear" w:color="auto" w:fill="FFFFFF"/>
        </w:rPr>
        <w:t xml:space="preserve"> iga rikkumise eest, </w:t>
      </w:r>
      <w:r w:rsidRPr="00E45F80">
        <w:rPr>
          <w:rFonts w:ascii="Times New Roman" w:hAnsi="Times New Roman"/>
          <w:color w:val="000000" w:themeColor="text1"/>
          <w:sz w:val="24"/>
          <w:szCs w:val="24"/>
        </w:rPr>
        <w:t xml:space="preserve">kui </w:t>
      </w:r>
      <w:r w:rsidR="00EC56CF" w:rsidRPr="00E45F80">
        <w:rPr>
          <w:rFonts w:ascii="Times New Roman" w:hAnsi="Times New Roman"/>
          <w:color w:val="000000" w:themeColor="text1"/>
          <w:sz w:val="24"/>
          <w:szCs w:val="24"/>
          <w:shd w:val="clear" w:color="auto" w:fill="FFFFFF"/>
        </w:rPr>
        <w:t xml:space="preserve">müüja </w:t>
      </w:r>
      <w:r w:rsidR="0024081F" w:rsidRPr="00E45F80">
        <w:rPr>
          <w:rFonts w:ascii="Times New Roman" w:hAnsi="Times New Roman"/>
          <w:color w:val="000000" w:themeColor="text1"/>
          <w:sz w:val="24"/>
          <w:szCs w:val="24"/>
          <w:shd w:val="clear" w:color="auto" w:fill="FFFFFF"/>
        </w:rPr>
        <w:t xml:space="preserve">ei ole asja üle andnud või kui müüja </w:t>
      </w:r>
      <w:r w:rsidR="00EC56CF" w:rsidRPr="00E45F80">
        <w:rPr>
          <w:rFonts w:ascii="Times New Roman" w:hAnsi="Times New Roman"/>
          <w:color w:val="000000" w:themeColor="text1"/>
          <w:sz w:val="24"/>
          <w:szCs w:val="24"/>
          <w:shd w:val="clear" w:color="auto" w:fill="FFFFFF"/>
        </w:rPr>
        <w:t xml:space="preserve">poolt üle antud </w:t>
      </w:r>
      <w:r w:rsidR="000E3040" w:rsidRPr="00E45F80">
        <w:rPr>
          <w:rFonts w:ascii="Times New Roman" w:hAnsi="Times New Roman"/>
          <w:color w:val="000000" w:themeColor="text1"/>
          <w:sz w:val="24"/>
          <w:szCs w:val="24"/>
          <w:shd w:val="clear" w:color="auto" w:fill="FFFFFF"/>
        </w:rPr>
        <w:t>asi</w:t>
      </w:r>
      <w:r w:rsidR="00EC56CF" w:rsidRPr="00E45F80">
        <w:rPr>
          <w:rFonts w:ascii="Times New Roman" w:hAnsi="Times New Roman"/>
          <w:color w:val="000000" w:themeColor="text1"/>
          <w:sz w:val="24"/>
          <w:szCs w:val="24"/>
          <w:shd w:val="clear" w:color="auto" w:fill="FFFFFF"/>
        </w:rPr>
        <w:t xml:space="preserve"> ei vasta lepingutingimustele</w:t>
      </w:r>
      <w:r w:rsidR="0024081F" w:rsidRPr="00E45F80">
        <w:rPr>
          <w:rFonts w:ascii="Times New Roman" w:hAnsi="Times New Roman"/>
          <w:color w:val="000000" w:themeColor="text1"/>
          <w:sz w:val="24"/>
          <w:szCs w:val="24"/>
          <w:shd w:val="clear" w:color="auto" w:fill="FFFFFF"/>
        </w:rPr>
        <w:t>.</w:t>
      </w:r>
    </w:p>
    <w:p w14:paraId="12CCEDE5" w14:textId="0B722362" w:rsidR="00931BF9" w:rsidRPr="00E45F80" w:rsidRDefault="00931BF9" w:rsidP="00C66183">
      <w:pPr>
        <w:pStyle w:val="ListParagraph"/>
        <w:numPr>
          <w:ilvl w:val="1"/>
          <w:numId w:val="2"/>
        </w:numPr>
        <w:autoSpaceDE w:val="0"/>
        <w:autoSpaceDN w:val="0"/>
        <w:adjustRightInd w:val="0"/>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sz w:val="24"/>
          <w:szCs w:val="24"/>
        </w:rPr>
        <w:t>Lepingus sätestatud asja üleandmise tähtajast mittekinnipidamise korral on ostjal õigus nõuda müüjalt leppetrahvi kuni 0,5 % lepingu hinnast iga viivtatud päeva eest.</w:t>
      </w:r>
    </w:p>
    <w:p w14:paraId="25F4AFB6" w14:textId="330088AA" w:rsidR="006324AA" w:rsidRPr="00E45F80" w:rsidRDefault="006324AA" w:rsidP="00E45F80">
      <w:pPr>
        <w:pStyle w:val="ListParagraph"/>
        <w:numPr>
          <w:ilvl w:val="1"/>
          <w:numId w:val="2"/>
        </w:numPr>
        <w:tabs>
          <w:tab w:val="left" w:pos="567"/>
        </w:tabs>
        <w:spacing w:after="0" w:line="240" w:lineRule="auto"/>
        <w:jc w:val="both"/>
        <w:rPr>
          <w:rFonts w:ascii="Times New Roman" w:hAnsi="Times New Roman"/>
          <w:b/>
          <w:bCs/>
          <w:sz w:val="24"/>
          <w:szCs w:val="24"/>
        </w:rPr>
      </w:pPr>
      <w:r w:rsidRPr="00E45F80">
        <w:rPr>
          <w:rFonts w:ascii="Times New Roman" w:hAnsi="Times New Roman"/>
          <w:sz w:val="24"/>
          <w:szCs w:val="24"/>
        </w:rPr>
        <w:t>Lepingus sätestatud konfidentsiaalsuskohustuse rikkumisel müüja või tema esindajate, töötajate, lepingupartnerite ning muude isikute poolt, keda ta oma kohustuste täitmisel kasutab, on ostjal igakordselt õigus nõuda müüjalt leppetrahvi kuni</w:t>
      </w:r>
      <w:r w:rsidRPr="00E45F80">
        <w:rPr>
          <w:rFonts w:ascii="Times New Roman" w:hAnsi="Times New Roman"/>
          <w:i/>
          <w:iCs/>
          <w:sz w:val="24"/>
          <w:szCs w:val="24"/>
        </w:rPr>
        <w:t xml:space="preserve"> </w:t>
      </w:r>
      <w:r w:rsidRPr="00E45F80">
        <w:rPr>
          <w:rFonts w:ascii="Times New Roman" w:hAnsi="Times New Roman"/>
          <w:color w:val="000000" w:themeColor="text1"/>
          <w:sz w:val="24"/>
          <w:szCs w:val="24"/>
        </w:rPr>
        <w:t xml:space="preserve">30% lepingu hinnast </w:t>
      </w:r>
      <w:r w:rsidR="00A076A7">
        <w:rPr>
          <w:rFonts w:ascii="Times New Roman" w:hAnsi="Times New Roman"/>
          <w:color w:val="000000" w:themeColor="text1"/>
          <w:sz w:val="24"/>
          <w:szCs w:val="24"/>
        </w:rPr>
        <w:t>ja/</w:t>
      </w:r>
      <w:r w:rsidRPr="00E45F80">
        <w:rPr>
          <w:rFonts w:ascii="Times New Roman" w:hAnsi="Times New Roman"/>
          <w:sz w:val="24"/>
          <w:szCs w:val="24"/>
        </w:rPr>
        <w:t xml:space="preserve">või lepingust taganeda. </w:t>
      </w:r>
    </w:p>
    <w:p w14:paraId="422EA52C" w14:textId="5DEA7D88" w:rsidR="00080C59" w:rsidRPr="009F75DF" w:rsidRDefault="00590F67" w:rsidP="00E45F80">
      <w:pPr>
        <w:pStyle w:val="ListParagraph"/>
        <w:numPr>
          <w:ilvl w:val="1"/>
          <w:numId w:val="2"/>
        </w:numPr>
        <w:tabs>
          <w:tab w:val="left" w:pos="567"/>
        </w:tabs>
        <w:spacing w:after="0" w:line="240" w:lineRule="auto"/>
        <w:ind w:left="567" w:hanging="567"/>
        <w:contextualSpacing w:val="0"/>
        <w:jc w:val="both"/>
        <w:outlineLvl w:val="2"/>
        <w:rPr>
          <w:rFonts w:ascii="Times New Roman" w:hAnsi="Times New Roman"/>
          <w:b/>
          <w:color w:val="000000" w:themeColor="text1"/>
          <w:sz w:val="24"/>
          <w:szCs w:val="24"/>
        </w:rPr>
      </w:pPr>
      <w:r w:rsidRPr="00E45F80">
        <w:rPr>
          <w:rFonts w:ascii="Times New Roman" w:hAnsi="Times New Roman"/>
          <w:color w:val="000000" w:themeColor="text1"/>
          <w:sz w:val="24"/>
          <w:szCs w:val="24"/>
        </w:rPr>
        <w:t xml:space="preserve">Kui müüja ei täida lepinguga võetud kohustusi või ei paranda või ei vaheta ümber puudustega </w:t>
      </w:r>
      <w:r w:rsidR="00BA2E70" w:rsidRPr="009F75DF">
        <w:rPr>
          <w:rFonts w:ascii="Times New Roman" w:hAnsi="Times New Roman"/>
          <w:color w:val="000000" w:themeColor="text1"/>
          <w:sz w:val="24"/>
          <w:szCs w:val="24"/>
        </w:rPr>
        <w:t>asju</w:t>
      </w:r>
      <w:r w:rsidR="009F75DF" w:rsidRPr="009F75DF">
        <w:rPr>
          <w:rFonts w:ascii="Times New Roman" w:hAnsi="Times New Roman"/>
          <w:color w:val="000000" w:themeColor="text1"/>
          <w:sz w:val="24"/>
          <w:szCs w:val="24"/>
        </w:rPr>
        <w:t xml:space="preserve"> </w:t>
      </w:r>
      <w:r w:rsidR="009F75DF" w:rsidRPr="009F75DF">
        <w:rPr>
          <w:rFonts w:ascii="Times New Roman" w:hAnsi="Times New Roman"/>
          <w:sz w:val="24"/>
          <w:szCs w:val="24"/>
        </w:rPr>
        <w:t>ja müüja viivitust saab lugeda oluliseks lepingurikkumiseks</w:t>
      </w:r>
      <w:r w:rsidR="009F75DF">
        <w:rPr>
          <w:rFonts w:ascii="Times New Roman" w:hAnsi="Times New Roman"/>
          <w:sz w:val="24"/>
          <w:szCs w:val="24"/>
        </w:rPr>
        <w:t>,</w:t>
      </w:r>
      <w:r w:rsidR="009F75DF" w:rsidRPr="00E45F80">
        <w:rPr>
          <w:rFonts w:ascii="Times New Roman" w:hAnsi="Times New Roman"/>
          <w:color w:val="000000" w:themeColor="text1"/>
          <w:sz w:val="24"/>
          <w:szCs w:val="24"/>
        </w:rPr>
        <w:t xml:space="preserve"> </w:t>
      </w:r>
      <w:r w:rsidRPr="00E45F80">
        <w:rPr>
          <w:rFonts w:ascii="Times New Roman" w:hAnsi="Times New Roman"/>
          <w:color w:val="000000" w:themeColor="text1"/>
          <w:sz w:val="24"/>
          <w:szCs w:val="24"/>
        </w:rPr>
        <w:t>on ostjal õigus osta</w:t>
      </w:r>
      <w:r w:rsidR="009F75DF">
        <w:rPr>
          <w:rFonts w:ascii="Times New Roman" w:hAnsi="Times New Roman"/>
          <w:color w:val="000000" w:themeColor="text1"/>
          <w:sz w:val="24"/>
          <w:szCs w:val="24"/>
        </w:rPr>
        <w:t xml:space="preserve"> </w:t>
      </w:r>
      <w:r w:rsidR="009F75DF" w:rsidRPr="009F75DF">
        <w:rPr>
          <w:rFonts w:ascii="Times New Roman" w:hAnsi="Times New Roman"/>
          <w:sz w:val="24"/>
          <w:szCs w:val="24"/>
        </w:rPr>
        <w:t>mittetäidetud või mittenõuetekohaselt täidetud mahus asi kolmandatelt</w:t>
      </w:r>
      <w:r w:rsidR="009F75DF">
        <w:rPr>
          <w:rFonts w:ascii="Times New Roman" w:hAnsi="Times New Roman"/>
          <w:sz w:val="24"/>
          <w:szCs w:val="24"/>
        </w:rPr>
        <w:t xml:space="preserve"> isikutelt ning nõuda lisaks </w:t>
      </w:r>
      <w:r w:rsidR="009F75DF" w:rsidRPr="009F75DF">
        <w:rPr>
          <w:rFonts w:ascii="Times New Roman" w:hAnsi="Times New Roman"/>
          <w:sz w:val="24"/>
          <w:szCs w:val="24"/>
        </w:rPr>
        <w:t>leppetrahvile kolmandatelt isikutelt ostetud asjale kulunud</w:t>
      </w:r>
      <w:r w:rsidR="009F75DF">
        <w:rPr>
          <w:rFonts w:ascii="Times New Roman" w:hAnsi="Times New Roman"/>
          <w:sz w:val="24"/>
          <w:szCs w:val="24"/>
        </w:rPr>
        <w:t xml:space="preserve"> </w:t>
      </w:r>
      <w:r w:rsidR="009F75DF" w:rsidRPr="009F75DF">
        <w:rPr>
          <w:rFonts w:ascii="Times New Roman" w:hAnsi="Times New Roman"/>
          <w:sz w:val="24"/>
          <w:szCs w:val="24"/>
        </w:rPr>
        <w:t>summa ning lepingu hinna vahe hüvitamist müüja poolt ja/või lepingust taganeda.</w:t>
      </w:r>
    </w:p>
    <w:p w14:paraId="1F150178" w14:textId="44C5A95A" w:rsidR="00BA5672" w:rsidRPr="00E45F80" w:rsidRDefault="00590F67" w:rsidP="00C66183">
      <w:pPr>
        <w:pStyle w:val="ListParagraph"/>
        <w:numPr>
          <w:ilvl w:val="1"/>
          <w:numId w:val="2"/>
        </w:numPr>
        <w:autoSpaceDE w:val="0"/>
        <w:autoSpaceDN w:val="0"/>
        <w:adjustRightInd w:val="0"/>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Kui ostja viivitab lepingus sätestatud rahaliste kohustuste täitmisega, on müüjal õigus nõuda ostjalt viivist kuni 0,05% tähtaegselt tasumata summalt päevas</w:t>
      </w:r>
      <w:r w:rsidR="00000569" w:rsidRPr="00E45F80">
        <w:rPr>
          <w:rFonts w:ascii="Times New Roman" w:hAnsi="Times New Roman"/>
          <w:color w:val="000000" w:themeColor="text1"/>
          <w:sz w:val="24"/>
          <w:szCs w:val="24"/>
        </w:rPr>
        <w:t>.</w:t>
      </w:r>
    </w:p>
    <w:p w14:paraId="1152CBCC" w14:textId="36CABF34" w:rsidR="00BA5672" w:rsidRPr="00E45F80" w:rsidRDefault="00BD255C" w:rsidP="00C66183">
      <w:pPr>
        <w:pStyle w:val="ListParagraph"/>
        <w:numPr>
          <w:ilvl w:val="1"/>
          <w:numId w:val="2"/>
        </w:numPr>
        <w:autoSpaceDE w:val="0"/>
        <w:autoSpaceDN w:val="0"/>
        <w:adjustRightInd w:val="0"/>
        <w:spacing w:after="0" w:line="240" w:lineRule="auto"/>
        <w:ind w:left="567" w:hanging="567"/>
        <w:jc w:val="both"/>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Leppetrahvid ja viivised tuleb tasuda 14 </w:t>
      </w:r>
      <w:r w:rsidR="00E27091" w:rsidRPr="00E45F80">
        <w:rPr>
          <w:rFonts w:ascii="Times New Roman" w:hAnsi="Times New Roman"/>
          <w:color w:val="000000" w:themeColor="text1"/>
          <w:sz w:val="24"/>
          <w:szCs w:val="24"/>
        </w:rPr>
        <w:t>kalendri</w:t>
      </w:r>
      <w:r w:rsidR="00E32A16" w:rsidRPr="00E45F80">
        <w:rPr>
          <w:rFonts w:ascii="Times New Roman" w:hAnsi="Times New Roman"/>
          <w:color w:val="000000" w:themeColor="text1"/>
          <w:sz w:val="24"/>
          <w:szCs w:val="24"/>
        </w:rPr>
        <w:t xml:space="preserve">päeva </w:t>
      </w:r>
      <w:r w:rsidRPr="00E45F80">
        <w:rPr>
          <w:rFonts w:ascii="Times New Roman" w:hAnsi="Times New Roman"/>
          <w:color w:val="000000" w:themeColor="text1"/>
          <w:sz w:val="24"/>
          <w:szCs w:val="24"/>
        </w:rPr>
        <w:t xml:space="preserve">jooksul vastava nõude saamisest. </w:t>
      </w:r>
      <w:r w:rsidR="00C86F7D" w:rsidRPr="00E45F80">
        <w:rPr>
          <w:rFonts w:ascii="Times New Roman" w:hAnsi="Times New Roman"/>
          <w:color w:val="000000" w:themeColor="text1"/>
          <w:sz w:val="24"/>
          <w:szCs w:val="24"/>
        </w:rPr>
        <w:t xml:space="preserve">Ostjal on </w:t>
      </w:r>
      <w:bookmarkStart w:id="8" w:name="_Hlk113197018"/>
      <w:r w:rsidR="00C86F7D" w:rsidRPr="00E45F80">
        <w:rPr>
          <w:rFonts w:ascii="Times New Roman" w:hAnsi="Times New Roman"/>
          <w:color w:val="000000" w:themeColor="text1"/>
          <w:sz w:val="24"/>
          <w:szCs w:val="24"/>
        </w:rPr>
        <w:t xml:space="preserve">õigus </w:t>
      </w:r>
      <w:r w:rsidR="00E158E6" w:rsidRPr="00E45F80">
        <w:rPr>
          <w:rFonts w:ascii="Times New Roman" w:hAnsi="Times New Roman"/>
          <w:color w:val="000000" w:themeColor="text1"/>
          <w:sz w:val="24"/>
          <w:szCs w:val="24"/>
        </w:rPr>
        <w:t>asjade</w:t>
      </w:r>
      <w:r w:rsidR="00C86F7D" w:rsidRPr="00E45F80">
        <w:rPr>
          <w:rFonts w:ascii="Times New Roman" w:hAnsi="Times New Roman"/>
          <w:color w:val="000000" w:themeColor="text1"/>
          <w:sz w:val="24"/>
          <w:szCs w:val="24"/>
        </w:rPr>
        <w:t xml:space="preserve"> eest tasumisel tasaarveldada leppetrahvi summa lepingu alusel tasumisele kuuluva summaga</w:t>
      </w:r>
      <w:bookmarkEnd w:id="8"/>
      <w:r w:rsidRPr="00E45F80">
        <w:rPr>
          <w:rFonts w:ascii="Times New Roman" w:hAnsi="Times New Roman"/>
          <w:color w:val="000000" w:themeColor="text1"/>
          <w:sz w:val="24"/>
          <w:szCs w:val="24"/>
        </w:rPr>
        <w:t>.</w:t>
      </w:r>
    </w:p>
    <w:p w14:paraId="1CE33127" w14:textId="77777777" w:rsidR="006D38F4" w:rsidRPr="0065522F" w:rsidRDefault="006D38F4" w:rsidP="006D38F4">
      <w:pPr>
        <w:pStyle w:val="CommentText"/>
        <w:numPr>
          <w:ilvl w:val="1"/>
          <w:numId w:val="2"/>
        </w:numPr>
        <w:rPr>
          <w:b/>
          <w:sz w:val="24"/>
          <w:szCs w:val="24"/>
        </w:rPr>
      </w:pPr>
      <w:r w:rsidRPr="0065522F">
        <w:rPr>
          <w:sz w:val="24"/>
          <w:szCs w:val="24"/>
        </w:rPr>
        <w:t>Õiguskaitsevahendite kohaldamine või kohaldamata jätmine, sh leppetrahvi nõudmine ja selle ulatus, oleneb rikkumise iseloomust, tagajärgedest kahjustatud poolele ja muudest lepingulist suhet mõjutavatest teguritest ning toimub VÕSi alusel.</w:t>
      </w:r>
    </w:p>
    <w:p w14:paraId="2373D709" w14:textId="77777777" w:rsidR="00C57A3B" w:rsidRPr="0065522F" w:rsidRDefault="00C57A3B" w:rsidP="00C57A3B">
      <w:pPr>
        <w:pStyle w:val="CommentText"/>
        <w:numPr>
          <w:ilvl w:val="1"/>
          <w:numId w:val="2"/>
        </w:numPr>
        <w:rPr>
          <w:b/>
          <w:i/>
          <w:color w:val="FF0000"/>
          <w:sz w:val="24"/>
          <w:szCs w:val="24"/>
        </w:rPr>
      </w:pPr>
      <w:r w:rsidRPr="0065522F">
        <w:rPr>
          <w:sz w:val="24"/>
          <w:szCs w:val="24"/>
        </w:rPr>
        <w:t xml:space="preserve">Pooled ei vastuta lepingust või õigusaktidest tuleneva kohustuse rikkumise eest, kui kohustuse rikkumise põhjustas vääramatu jõud. Vääramatu jõu ja rikkumise vabandatavuse osas kohaldavad pooled võlaõigusseaduses (VÕS) §-s 103 sätestatut. </w:t>
      </w:r>
    </w:p>
    <w:p w14:paraId="2E0D33A9" w14:textId="77777777" w:rsidR="00C57A3B" w:rsidRPr="0065522F" w:rsidRDefault="00C57A3B" w:rsidP="00C57A3B">
      <w:pPr>
        <w:pStyle w:val="ListParagraph"/>
        <w:numPr>
          <w:ilvl w:val="2"/>
          <w:numId w:val="2"/>
        </w:numPr>
        <w:spacing w:after="0" w:line="240" w:lineRule="auto"/>
        <w:contextualSpacing w:val="0"/>
        <w:jc w:val="both"/>
        <w:outlineLvl w:val="2"/>
        <w:rPr>
          <w:rFonts w:ascii="Times New Roman" w:hAnsi="Times New Roman"/>
          <w:i/>
          <w:iCs/>
          <w:color w:val="5B9BD5" w:themeColor="accent1"/>
          <w:sz w:val="24"/>
          <w:szCs w:val="24"/>
        </w:rPr>
      </w:pPr>
      <w:r w:rsidRPr="0065522F">
        <w:rPr>
          <w:rFonts w:ascii="Times New Roman" w:hAnsi="Times New Roman"/>
          <w:sz w:val="24"/>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06C4FAE1" w14:textId="74971A20" w:rsidR="00C57A3B" w:rsidRPr="00663EAB" w:rsidRDefault="00C57A3B" w:rsidP="00663EAB">
      <w:pPr>
        <w:pStyle w:val="ListParagraph"/>
        <w:numPr>
          <w:ilvl w:val="2"/>
          <w:numId w:val="2"/>
        </w:numPr>
        <w:spacing w:after="0" w:line="240" w:lineRule="auto"/>
        <w:contextualSpacing w:val="0"/>
        <w:jc w:val="both"/>
        <w:outlineLvl w:val="2"/>
        <w:rPr>
          <w:rFonts w:ascii="Times New Roman" w:hAnsi="Times New Roman"/>
          <w:sz w:val="24"/>
          <w:szCs w:val="24"/>
        </w:rPr>
      </w:pPr>
      <w:r w:rsidRPr="0065522F">
        <w:rPr>
          <w:rFonts w:ascii="Times New Roman" w:hAnsi="Times New Roman"/>
          <w:sz w:val="24"/>
          <w:szCs w:val="24"/>
        </w:rPr>
        <w:t>Kui lepingu täitmine on takistatud vääramatu jõu mõju tõttu, lükkuvad lepingus sätestatud tähtajad edasi aja võrra, mil vääramatu jõud kohustuse täitmist takistas.</w:t>
      </w:r>
    </w:p>
    <w:p w14:paraId="370067E3" w14:textId="77777777" w:rsidR="00C86F7D" w:rsidRPr="00E45F80" w:rsidRDefault="00C86F7D" w:rsidP="00C66183">
      <w:pPr>
        <w:pStyle w:val="ListParagraph"/>
        <w:spacing w:after="0" w:line="240" w:lineRule="auto"/>
        <w:ind w:left="1146" w:firstLine="0"/>
        <w:jc w:val="both"/>
        <w:rPr>
          <w:rFonts w:ascii="Times New Roman" w:hAnsi="Times New Roman"/>
          <w:color w:val="000000" w:themeColor="text1"/>
          <w:sz w:val="24"/>
          <w:szCs w:val="24"/>
        </w:rPr>
      </w:pPr>
    </w:p>
    <w:p w14:paraId="0281D108" w14:textId="671AB587" w:rsidR="00096255" w:rsidRPr="00E45F80" w:rsidRDefault="00096255" w:rsidP="00E45F80">
      <w:pPr>
        <w:pStyle w:val="ListParagraph"/>
        <w:numPr>
          <w:ilvl w:val="0"/>
          <w:numId w:val="2"/>
        </w:numPr>
        <w:tabs>
          <w:tab w:val="left" w:pos="567"/>
        </w:tabs>
        <w:spacing w:after="0" w:line="240" w:lineRule="auto"/>
        <w:ind w:left="567" w:hanging="567"/>
        <w:contextualSpacing w:val="0"/>
        <w:jc w:val="both"/>
        <w:outlineLvl w:val="2"/>
        <w:rPr>
          <w:rFonts w:ascii="Times New Roman" w:hAnsi="Times New Roman"/>
          <w:color w:val="000000" w:themeColor="text1"/>
          <w:sz w:val="24"/>
          <w:szCs w:val="24"/>
        </w:rPr>
      </w:pPr>
      <w:r w:rsidRPr="00E45F80">
        <w:rPr>
          <w:rFonts w:ascii="Times New Roman" w:hAnsi="Times New Roman"/>
          <w:b/>
          <w:bCs/>
          <w:color w:val="000000" w:themeColor="text1"/>
          <w:sz w:val="24"/>
          <w:szCs w:val="24"/>
        </w:rPr>
        <w:t xml:space="preserve">Teadete edastamine ja </w:t>
      </w:r>
      <w:r w:rsidR="007B37C0" w:rsidRPr="00E45F80">
        <w:rPr>
          <w:rFonts w:ascii="Times New Roman" w:hAnsi="Times New Roman"/>
          <w:b/>
          <w:bCs/>
          <w:color w:val="000000" w:themeColor="text1"/>
          <w:sz w:val="24"/>
          <w:szCs w:val="24"/>
        </w:rPr>
        <w:t>poolte kontaktisikud</w:t>
      </w:r>
      <w:r w:rsidRPr="00E45F80">
        <w:rPr>
          <w:rFonts w:ascii="Times New Roman" w:hAnsi="Times New Roman"/>
          <w:b/>
          <w:bCs/>
          <w:color w:val="000000" w:themeColor="text1"/>
          <w:sz w:val="24"/>
          <w:szCs w:val="24"/>
        </w:rPr>
        <w:t xml:space="preserve"> </w:t>
      </w:r>
    </w:p>
    <w:p w14:paraId="25B74AE5" w14:textId="77777777" w:rsidR="00C86F7D" w:rsidRPr="00E45F80" w:rsidRDefault="00C86F7D" w:rsidP="00C66183">
      <w:pPr>
        <w:pStyle w:val="ListParagraph"/>
        <w:numPr>
          <w:ilvl w:val="1"/>
          <w:numId w:val="2"/>
        </w:numPr>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lastRenderedPageBreak/>
        <w:t xml:space="preserve">Teadete edastamine toimub üldjuhul kirjalikku taasesitamist võimaldavas vormis. Juhul kui teate edastamisel on olulised õiguslikud tagajärjed, peavad teisele poolele edastatavad teated olema edastatud kirjalikus vormis, muuhulgas poolte lepingu lõpetamise avaldused, samuti poole nõue teisele poolele, mis esitatakse tulenevalt lepingu rikkumisest jms. Kirjaliku vormiga on võrdsustatud digitaalselt allkirjastatud vorm. </w:t>
      </w:r>
    </w:p>
    <w:p w14:paraId="03C0ED1D" w14:textId="523762D2" w:rsidR="00C86F7D" w:rsidRPr="00E45F80" w:rsidRDefault="00C86F7D" w:rsidP="00C66183">
      <w:pPr>
        <w:pStyle w:val="ListParagraph"/>
        <w:numPr>
          <w:ilvl w:val="1"/>
          <w:numId w:val="2"/>
        </w:numPr>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 xml:space="preserve">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w:t>
      </w:r>
      <w:r w:rsidR="008B476E" w:rsidRPr="00E45F80">
        <w:rPr>
          <w:rFonts w:ascii="Times New Roman" w:hAnsi="Times New Roman"/>
          <w:color w:val="000000" w:themeColor="text1"/>
          <w:sz w:val="24"/>
          <w:szCs w:val="24"/>
        </w:rPr>
        <w:t>sätestatud</w:t>
      </w:r>
      <w:r w:rsidRPr="00E45F80">
        <w:rPr>
          <w:rFonts w:ascii="Times New Roman" w:hAnsi="Times New Roman"/>
          <w:color w:val="000000" w:themeColor="text1"/>
          <w:sz w:val="24"/>
          <w:szCs w:val="24"/>
        </w:rPr>
        <w:t xml:space="preserve"> kontaktandmetel.</w:t>
      </w:r>
    </w:p>
    <w:p w14:paraId="1B5534AC" w14:textId="591C8449" w:rsidR="00C86F7D" w:rsidRPr="00E45F80" w:rsidRDefault="00C86F7D" w:rsidP="00C66183">
      <w:pPr>
        <w:pStyle w:val="ListParagraph"/>
        <w:numPr>
          <w:ilvl w:val="1"/>
          <w:numId w:val="2"/>
        </w:numPr>
        <w:spacing w:after="0" w:line="240" w:lineRule="auto"/>
        <w:ind w:left="567" w:hanging="567"/>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Kirjalik teade loetakse poole poolt kättesaaduks, kui see on üle antud allkirja vastu või kui teade on saadetud postiasutuse poolt tähitud kirjaga poole poolt teatatud aadressil ja postitamisest on möödunud viis kalendripäeva. E-posti teel, sh digitaalselt allkirjastatud dokumentide saatmise korral loetakse teade kättesaaduks e-kirja</w:t>
      </w:r>
      <w:r w:rsidR="00FE7108" w:rsidRPr="00E45F80">
        <w:rPr>
          <w:rFonts w:ascii="Times New Roman" w:hAnsi="Times New Roman"/>
          <w:color w:val="000000" w:themeColor="text1"/>
          <w:sz w:val="24"/>
          <w:szCs w:val="24"/>
        </w:rPr>
        <w:t xml:space="preserve"> saatmisele järgneval tööpäeval.</w:t>
      </w:r>
      <w:r w:rsidRPr="00E45F80">
        <w:rPr>
          <w:rFonts w:ascii="Times New Roman" w:hAnsi="Times New Roman"/>
          <w:color w:val="000000" w:themeColor="text1"/>
          <w:sz w:val="24"/>
          <w:szCs w:val="24"/>
        </w:rPr>
        <w:t xml:space="preserve"> </w:t>
      </w:r>
    </w:p>
    <w:p w14:paraId="63E29B68" w14:textId="77777777" w:rsidR="007B37C0" w:rsidRPr="00E45F80" w:rsidRDefault="007B37C0" w:rsidP="00C66183">
      <w:pPr>
        <w:pStyle w:val="ListParagraph"/>
        <w:numPr>
          <w:ilvl w:val="1"/>
          <w:numId w:val="2"/>
        </w:numPr>
        <w:tabs>
          <w:tab w:val="left" w:pos="567"/>
        </w:tabs>
        <w:spacing w:after="0" w:line="240" w:lineRule="auto"/>
        <w:jc w:val="both"/>
        <w:outlineLvl w:val="2"/>
        <w:rPr>
          <w:rFonts w:ascii="Times New Roman" w:hAnsi="Times New Roman"/>
          <w:sz w:val="24"/>
          <w:szCs w:val="24"/>
        </w:rPr>
      </w:pPr>
      <w:r w:rsidRPr="00E45F80">
        <w:rPr>
          <w:rFonts w:ascii="Times New Roman" w:hAnsi="Times New Roman"/>
          <w:sz w:val="24"/>
          <w:szCs w:val="24"/>
        </w:rPr>
        <w:t>Ostja kontaktisikuks lepingu täitmisega seotud küsimustes on ___, tel ___, e-post ___. Ostja kontaktisikul on õigus esindada ostjat kõikides lepingu täitmisega seotud küsimustes. Lepingu muutmise, lepingu lõpetamise ning leppetrahvi, viivise või kahjude hüvitamise nõude esitamise osas on ostja kontaktisikul õigus esindada ostjat ainult ostja esindusõigusliku isiku kirjaliku volituse olemasolul.</w:t>
      </w:r>
    </w:p>
    <w:p w14:paraId="240028DC" w14:textId="77777777" w:rsidR="007B37C0" w:rsidRPr="00E45F80" w:rsidRDefault="007B37C0" w:rsidP="00C66183">
      <w:pPr>
        <w:pStyle w:val="ListParagraph"/>
        <w:numPr>
          <w:ilvl w:val="1"/>
          <w:numId w:val="2"/>
        </w:numPr>
        <w:tabs>
          <w:tab w:val="left" w:pos="567"/>
        </w:tabs>
        <w:spacing w:after="0" w:line="240" w:lineRule="auto"/>
        <w:jc w:val="both"/>
        <w:outlineLvl w:val="2"/>
        <w:rPr>
          <w:rFonts w:ascii="Times New Roman" w:hAnsi="Times New Roman"/>
          <w:sz w:val="24"/>
          <w:szCs w:val="24"/>
        </w:rPr>
      </w:pPr>
      <w:r w:rsidRPr="00E45F80">
        <w:rPr>
          <w:rFonts w:ascii="Times New Roman" w:hAnsi="Times New Roman"/>
          <w:sz w:val="24"/>
          <w:szCs w:val="24"/>
        </w:rPr>
        <w:t>Müüja kontaktisik lepingu täitmisega seotud küsimustes on ___, tel ___, e-post ___. Müüja kontaktisikul on õigus esindada müüjat kõikides lepingu täitmisega seotud küsimustes. Lepingu muutmise, lepingu lõpetamise ning leppetrahvi, viivise või kahjude hüvitamise nõude esitamise osas on müüja kontaktisikul õigus esindada müüjat ainult müüja esindusõigusliku isiku kirjaliku volituse olemasolul.</w:t>
      </w:r>
    </w:p>
    <w:p w14:paraId="360BD0A4" w14:textId="3CD65963" w:rsidR="007B37C0" w:rsidRPr="00E45F80" w:rsidRDefault="007B37C0" w:rsidP="00C66183">
      <w:pPr>
        <w:pStyle w:val="ListParagraph"/>
        <w:numPr>
          <w:ilvl w:val="1"/>
          <w:numId w:val="2"/>
        </w:numPr>
        <w:tabs>
          <w:tab w:val="left" w:pos="567"/>
        </w:tabs>
        <w:spacing w:after="0" w:line="240" w:lineRule="auto"/>
        <w:jc w:val="both"/>
        <w:outlineLvl w:val="2"/>
        <w:rPr>
          <w:rFonts w:ascii="Times New Roman" w:hAnsi="Times New Roman"/>
          <w:i/>
          <w:color w:val="000000" w:themeColor="text1"/>
          <w:sz w:val="24"/>
          <w:szCs w:val="24"/>
        </w:rPr>
      </w:pPr>
      <w:r w:rsidRPr="00E45F80">
        <w:rPr>
          <w:rFonts w:ascii="Times New Roman" w:hAnsi="Times New Roman"/>
          <w:i/>
          <w:iCs/>
          <w:color w:val="000000" w:themeColor="text1"/>
          <w:sz w:val="24"/>
          <w:szCs w:val="24"/>
        </w:rPr>
        <w:t>Täpsustada, kui on valdkondlikke vms täiendavaid kontaktisikuid.</w:t>
      </w:r>
    </w:p>
    <w:p w14:paraId="3DE2E624" w14:textId="77777777" w:rsidR="00971FC8" w:rsidRPr="00E45F80" w:rsidRDefault="00971FC8" w:rsidP="00C66183">
      <w:pPr>
        <w:pStyle w:val="ListParagraph"/>
        <w:spacing w:after="0" w:line="240" w:lineRule="auto"/>
        <w:ind w:left="680" w:firstLine="0"/>
        <w:contextualSpacing w:val="0"/>
        <w:jc w:val="both"/>
        <w:outlineLvl w:val="2"/>
        <w:rPr>
          <w:rFonts w:ascii="Times New Roman" w:hAnsi="Times New Roman"/>
          <w:i/>
          <w:color w:val="000000" w:themeColor="text1"/>
          <w:sz w:val="24"/>
          <w:szCs w:val="24"/>
        </w:rPr>
      </w:pPr>
    </w:p>
    <w:p w14:paraId="759BF806" w14:textId="73673E2B" w:rsidR="00096255" w:rsidRPr="00E45F80" w:rsidRDefault="00096255" w:rsidP="00C66183">
      <w:pPr>
        <w:pStyle w:val="ListParagraph"/>
        <w:numPr>
          <w:ilvl w:val="0"/>
          <w:numId w:val="2"/>
        </w:numPr>
        <w:tabs>
          <w:tab w:val="left" w:pos="567"/>
        </w:tabs>
        <w:spacing w:after="0" w:line="240" w:lineRule="auto"/>
        <w:ind w:left="680" w:hanging="709"/>
        <w:contextualSpacing w:val="0"/>
        <w:jc w:val="both"/>
        <w:outlineLvl w:val="2"/>
        <w:rPr>
          <w:rFonts w:ascii="Times New Roman" w:hAnsi="Times New Roman"/>
          <w:i/>
          <w:color w:val="000000" w:themeColor="text1"/>
          <w:sz w:val="24"/>
          <w:szCs w:val="24"/>
        </w:rPr>
      </w:pPr>
      <w:r w:rsidRPr="00E45F80">
        <w:rPr>
          <w:rFonts w:ascii="Times New Roman" w:hAnsi="Times New Roman"/>
          <w:b/>
          <w:bCs/>
          <w:color w:val="000000" w:themeColor="text1"/>
          <w:sz w:val="24"/>
          <w:szCs w:val="24"/>
        </w:rPr>
        <w:t>Konfidentsiaalsus</w:t>
      </w:r>
      <w:r w:rsidR="0024229A" w:rsidRPr="00E45F80">
        <w:rPr>
          <w:rFonts w:ascii="Times New Roman" w:hAnsi="Times New Roman"/>
          <w:b/>
          <w:bCs/>
          <w:color w:val="000000" w:themeColor="text1"/>
          <w:sz w:val="24"/>
          <w:szCs w:val="24"/>
        </w:rPr>
        <w:t xml:space="preserve"> </w:t>
      </w:r>
      <w:r w:rsidR="007F6839" w:rsidRPr="00E45F80">
        <w:rPr>
          <w:rFonts w:ascii="Times New Roman" w:hAnsi="Times New Roman"/>
          <w:b/>
          <w:bCs/>
          <w:color w:val="000000" w:themeColor="text1"/>
          <w:sz w:val="24"/>
          <w:szCs w:val="24"/>
        </w:rPr>
        <w:t>ja andmekaitse</w:t>
      </w:r>
    </w:p>
    <w:p w14:paraId="54088276" w14:textId="77777777" w:rsidR="007F6839" w:rsidRPr="00E45F80" w:rsidRDefault="007F6839" w:rsidP="00C66183">
      <w:pPr>
        <w:pStyle w:val="ListParagraph"/>
        <w:numPr>
          <w:ilvl w:val="1"/>
          <w:numId w:val="2"/>
        </w:numPr>
        <w:tabs>
          <w:tab w:val="left" w:pos="567"/>
        </w:tabs>
        <w:spacing w:after="0" w:line="240" w:lineRule="auto"/>
        <w:contextualSpacing w:val="0"/>
        <w:jc w:val="both"/>
        <w:outlineLvl w:val="2"/>
        <w:rPr>
          <w:rFonts w:ascii="Times New Roman" w:hAnsi="Times New Roman"/>
          <w:i/>
          <w:iCs/>
          <w:sz w:val="24"/>
          <w:szCs w:val="24"/>
        </w:rPr>
      </w:pPr>
      <w:r w:rsidRPr="00E45F80">
        <w:rPr>
          <w:rFonts w:ascii="Times New Roman" w:hAnsi="Times New Roman"/>
          <w:sz w:val="24"/>
          <w:szCs w:val="24"/>
        </w:rPr>
        <w:t xml:space="preserve">Müüja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365C07E6" w14:textId="62BEFF74" w:rsidR="006556C0" w:rsidRPr="00E45F80" w:rsidRDefault="007F6839"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color w:val="000000" w:themeColor="text1"/>
          <w:sz w:val="24"/>
          <w:szCs w:val="24"/>
        </w:rPr>
      </w:pPr>
      <w:r w:rsidRPr="00E45F80">
        <w:rPr>
          <w:rFonts w:ascii="Times New Roman" w:hAnsi="Times New Roman"/>
          <w:sz w:val="24"/>
          <w:szCs w:val="24"/>
        </w:rPr>
        <w:t>Lepingu täitmisel müüjale või müüjaga seotud isikutele teatavaks saanud isiku- ja turvaandmed ning muu vastavalt markeeritud teave ja asjaolud, mille avalikuks tulek võiks kahjustada ostja huve, on konfidentsiaalne. Vastavasisulise informatsiooni kolmandale isikule kättesaadavaks tegemist müüja või müüjaga seotud isiku poolt käsitletakse kui lepingu olulist rikkumist. Lepingu alusel konfidentsiaalseteks andmeteks loetakse ka vahetult asja tarnimise, paigald</w:t>
      </w:r>
      <w:r w:rsidR="00777F64" w:rsidRPr="00E45F80">
        <w:rPr>
          <w:rFonts w:ascii="Times New Roman" w:hAnsi="Times New Roman"/>
          <w:sz w:val="24"/>
          <w:szCs w:val="24"/>
        </w:rPr>
        <w:t>a</w:t>
      </w:r>
      <w:r w:rsidRPr="00E45F80">
        <w:rPr>
          <w:rFonts w:ascii="Times New Roman" w:hAnsi="Times New Roman"/>
          <w:sz w:val="24"/>
          <w:szCs w:val="24"/>
        </w:rPr>
        <w:t>mise, ostja töötajate koolitamisega vms ostja kohta müüjale teatavaks saanud teave. Müüjal ei ole õigust nimetatud teavet avaldada ega muul viisil töödelda.</w:t>
      </w:r>
    </w:p>
    <w:p w14:paraId="2B790494" w14:textId="77777777" w:rsidR="007F6839" w:rsidRPr="00E45F80" w:rsidRDefault="007F6839" w:rsidP="00C66183">
      <w:pPr>
        <w:pStyle w:val="ListParagraph"/>
        <w:numPr>
          <w:ilvl w:val="1"/>
          <w:numId w:val="2"/>
        </w:numPr>
        <w:tabs>
          <w:tab w:val="left" w:pos="567"/>
        </w:tabs>
        <w:spacing w:after="0" w:line="240" w:lineRule="auto"/>
        <w:contextualSpacing w:val="0"/>
        <w:jc w:val="both"/>
        <w:outlineLvl w:val="2"/>
        <w:rPr>
          <w:rFonts w:ascii="Times New Roman" w:hAnsi="Times New Roman"/>
          <w:i/>
          <w:sz w:val="24"/>
          <w:szCs w:val="24"/>
        </w:rPr>
      </w:pPr>
      <w:r w:rsidRPr="00E45F80">
        <w:rPr>
          <w:rFonts w:ascii="Times New Roman" w:hAnsi="Times New Roman"/>
          <w:sz w:val="24"/>
          <w:szCs w:val="24"/>
        </w:rPr>
        <w:t>Müüja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müüja kohustatud tagama, et isik, kellele isikuandmeid avaldatakse, järgib lepingus ja õigusaktides sätestatud isikuandmete töötlemise nõudeid.</w:t>
      </w:r>
      <w:r w:rsidRPr="00E45F80">
        <w:rPr>
          <w:rFonts w:ascii="Times New Roman" w:hAnsi="Times New Roman"/>
          <w:color w:val="000000"/>
          <w:sz w:val="24"/>
          <w:szCs w:val="24"/>
        </w:rPr>
        <w:t xml:space="preserve"> </w:t>
      </w:r>
    </w:p>
    <w:p w14:paraId="050CE027" w14:textId="77777777" w:rsidR="007F6839" w:rsidRPr="00E45F80" w:rsidRDefault="007F6839" w:rsidP="00C66183">
      <w:pPr>
        <w:pStyle w:val="ListParagraph"/>
        <w:numPr>
          <w:ilvl w:val="1"/>
          <w:numId w:val="2"/>
        </w:numPr>
        <w:tabs>
          <w:tab w:val="left" w:pos="567"/>
        </w:tabs>
        <w:spacing w:after="0" w:line="240" w:lineRule="auto"/>
        <w:contextualSpacing w:val="0"/>
        <w:jc w:val="both"/>
        <w:outlineLvl w:val="2"/>
        <w:rPr>
          <w:rFonts w:ascii="Times New Roman" w:hAnsi="Times New Roman"/>
          <w:i/>
          <w:sz w:val="24"/>
          <w:szCs w:val="24"/>
        </w:rPr>
      </w:pPr>
      <w:r w:rsidRPr="00E45F80">
        <w:rPr>
          <w:rFonts w:ascii="Times New Roman" w:hAnsi="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E45F80">
        <w:rPr>
          <w:rFonts w:ascii="Times New Roman" w:hAnsi="Times New Roman"/>
          <w:color w:val="000000"/>
          <w:sz w:val="24"/>
          <w:szCs w:val="24"/>
        </w:rPr>
        <w:t xml:space="preserve"> </w:t>
      </w:r>
      <w:r w:rsidRPr="00E45F80">
        <w:rPr>
          <w:rFonts w:ascii="Times New Roman" w:hAnsi="Times New Roman"/>
          <w:sz w:val="24"/>
          <w:szCs w:val="24"/>
        </w:rPr>
        <w:t>Müüjal ei ole õigust kasutada konfidentsiaalset teavet kasu saamise eesmärgil või kolmandate isikute huvides.</w:t>
      </w:r>
    </w:p>
    <w:p w14:paraId="520CBA6C" w14:textId="39653EC9" w:rsidR="007F6839" w:rsidRPr="00E45F80" w:rsidRDefault="007F6839" w:rsidP="00C66183">
      <w:pPr>
        <w:pStyle w:val="ListParagraph"/>
        <w:numPr>
          <w:ilvl w:val="1"/>
          <w:numId w:val="2"/>
        </w:numPr>
        <w:tabs>
          <w:tab w:val="left" w:pos="567"/>
        </w:tabs>
        <w:autoSpaceDE w:val="0"/>
        <w:autoSpaceDN w:val="0"/>
        <w:spacing w:after="0" w:line="240" w:lineRule="auto"/>
        <w:contextualSpacing w:val="0"/>
        <w:jc w:val="both"/>
        <w:outlineLvl w:val="2"/>
        <w:rPr>
          <w:rFonts w:ascii="Times New Roman" w:hAnsi="Times New Roman"/>
          <w:sz w:val="24"/>
          <w:szCs w:val="24"/>
        </w:rPr>
      </w:pPr>
      <w:r w:rsidRPr="00E45F80">
        <w:rPr>
          <w:rFonts w:ascii="Times New Roman" w:hAnsi="Times New Roman"/>
          <w:sz w:val="24"/>
          <w:szCs w:val="24"/>
        </w:rPr>
        <w:lastRenderedPageBreak/>
        <w:t>Müüja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C267723" w14:textId="7C76B79F" w:rsidR="007F6839" w:rsidRPr="00E45F80" w:rsidRDefault="007F6839" w:rsidP="00C66183">
      <w:pPr>
        <w:pStyle w:val="ListParagraph"/>
        <w:numPr>
          <w:ilvl w:val="1"/>
          <w:numId w:val="2"/>
        </w:numPr>
        <w:tabs>
          <w:tab w:val="left" w:pos="567"/>
        </w:tabs>
        <w:autoSpaceDE w:val="0"/>
        <w:autoSpaceDN w:val="0"/>
        <w:spacing w:after="0" w:line="240" w:lineRule="auto"/>
        <w:contextualSpacing w:val="0"/>
        <w:jc w:val="both"/>
        <w:outlineLvl w:val="2"/>
        <w:rPr>
          <w:rFonts w:ascii="Times New Roman" w:hAnsi="Times New Roman"/>
          <w:i/>
          <w:sz w:val="24"/>
          <w:szCs w:val="24"/>
        </w:rPr>
      </w:pPr>
      <w:r w:rsidRPr="00E45F80">
        <w:rPr>
          <w:rFonts w:ascii="Times New Roman" w:hAnsi="Times New Roman"/>
          <w:bCs/>
          <w:sz w:val="24"/>
          <w:szCs w:val="24"/>
        </w:rPr>
        <w:t xml:space="preserve">Müüjal ega müüjaga seotud isikutel ei ole õigust anda lepingu raames teateid pressile, meediale, üldsusele või teistele auditooriumidele ilma ostja eelneva kirjalikku taasesitamist võimaldavas vormis antud nõusolekuta. Meediapäringute korral tuleb müüja vastus kooskõlastada ostjaga. </w:t>
      </w:r>
    </w:p>
    <w:p w14:paraId="052330EC" w14:textId="77777777" w:rsidR="004567B0" w:rsidRPr="00E45F80" w:rsidRDefault="004567B0" w:rsidP="00C66183">
      <w:pPr>
        <w:tabs>
          <w:tab w:val="left" w:pos="567"/>
        </w:tabs>
        <w:ind w:left="0" w:firstLine="0"/>
        <w:outlineLvl w:val="2"/>
        <w:rPr>
          <w:i/>
          <w:color w:val="000000" w:themeColor="text1"/>
          <w:szCs w:val="24"/>
        </w:rPr>
      </w:pPr>
    </w:p>
    <w:p w14:paraId="68716EF7" w14:textId="77777777" w:rsidR="00096255" w:rsidRPr="00E45F80" w:rsidRDefault="00096255" w:rsidP="00C66183">
      <w:pPr>
        <w:pStyle w:val="ListParagraph"/>
        <w:numPr>
          <w:ilvl w:val="0"/>
          <w:numId w:val="2"/>
        </w:numPr>
        <w:tabs>
          <w:tab w:val="left" w:pos="567"/>
        </w:tabs>
        <w:spacing w:after="0" w:line="240" w:lineRule="auto"/>
        <w:ind w:left="680" w:hanging="709"/>
        <w:contextualSpacing w:val="0"/>
        <w:jc w:val="both"/>
        <w:outlineLvl w:val="2"/>
        <w:rPr>
          <w:rFonts w:ascii="Times New Roman" w:hAnsi="Times New Roman"/>
          <w:i/>
          <w:color w:val="000000" w:themeColor="text1"/>
          <w:sz w:val="24"/>
          <w:szCs w:val="24"/>
        </w:rPr>
      </w:pPr>
      <w:r w:rsidRPr="00E45F80">
        <w:rPr>
          <w:rFonts w:ascii="Times New Roman" w:hAnsi="Times New Roman"/>
          <w:b/>
          <w:color w:val="000000" w:themeColor="text1"/>
          <w:sz w:val="24"/>
          <w:szCs w:val="24"/>
        </w:rPr>
        <w:t>Lepingu kehtivus, muutmine ja lõpetamine</w:t>
      </w:r>
    </w:p>
    <w:p w14:paraId="055E250E" w14:textId="5D43025E" w:rsidR="00A02475" w:rsidRPr="00C66183" w:rsidRDefault="00A02475" w:rsidP="00C66183">
      <w:pPr>
        <w:numPr>
          <w:ilvl w:val="1"/>
          <w:numId w:val="2"/>
        </w:numPr>
        <w:tabs>
          <w:tab w:val="left" w:pos="567"/>
        </w:tabs>
        <w:ind w:left="539" w:hanging="567"/>
        <w:outlineLvl w:val="2"/>
        <w:rPr>
          <w:rFonts w:eastAsia="Calibri"/>
          <w:color w:val="000000" w:themeColor="text1"/>
          <w:szCs w:val="24"/>
        </w:rPr>
      </w:pPr>
      <w:r w:rsidRPr="00C66183">
        <w:rPr>
          <w:rFonts w:eastAsia="Calibri"/>
          <w:color w:val="000000" w:themeColor="text1"/>
          <w:szCs w:val="24"/>
        </w:rPr>
        <w:t xml:space="preserve">Leping jõustub allkirjastamisest poolte poolt ja kehtib </w:t>
      </w:r>
      <w:r>
        <w:rPr>
          <w:rFonts w:eastAsia="Calibri"/>
          <w:color w:val="000000" w:themeColor="text1"/>
          <w:szCs w:val="24"/>
        </w:rPr>
        <w:t>24 kuud</w:t>
      </w:r>
      <w:r w:rsidRPr="00C66183">
        <w:rPr>
          <w:rFonts w:eastAsia="Calibri"/>
          <w:color w:val="000000" w:themeColor="text1"/>
          <w:szCs w:val="24"/>
        </w:rPr>
        <w:t xml:space="preserve"> või </w:t>
      </w:r>
      <w:r>
        <w:rPr>
          <w:rFonts w:eastAsia="Calibri"/>
          <w:color w:val="000000" w:themeColor="text1"/>
          <w:szCs w:val="24"/>
        </w:rPr>
        <w:t xml:space="preserve">lepingus määratud maksimaalse </w:t>
      </w:r>
      <w:r w:rsidRPr="00C66183">
        <w:rPr>
          <w:rFonts w:eastAsia="Calibri"/>
          <w:color w:val="000000" w:themeColor="text1"/>
          <w:szCs w:val="24"/>
        </w:rPr>
        <w:t>mahu täitumise</w:t>
      </w:r>
      <w:r>
        <w:rPr>
          <w:rFonts w:eastAsia="Calibri"/>
          <w:color w:val="000000" w:themeColor="text1"/>
          <w:szCs w:val="24"/>
        </w:rPr>
        <w:t>l</w:t>
      </w:r>
      <w:r w:rsidRPr="00C66183">
        <w:rPr>
          <w:rFonts w:eastAsia="Calibri"/>
          <w:color w:val="000000" w:themeColor="text1"/>
          <w:szCs w:val="24"/>
        </w:rPr>
        <w:t xml:space="preserve">. Lepingu lõppemine ei mõjuta selliste kohustuste täitmist, mis oma olemuse tõttu kehtivad ka pärast lepingu lõppemist. </w:t>
      </w:r>
    </w:p>
    <w:p w14:paraId="07C02FDB" w14:textId="77777777" w:rsidR="00A02475" w:rsidRPr="00C66183" w:rsidRDefault="00A02475" w:rsidP="00C66183">
      <w:pPr>
        <w:numPr>
          <w:ilvl w:val="1"/>
          <w:numId w:val="2"/>
        </w:numPr>
        <w:tabs>
          <w:tab w:val="left" w:pos="567"/>
        </w:tabs>
        <w:ind w:left="539" w:hanging="567"/>
        <w:outlineLvl w:val="2"/>
        <w:rPr>
          <w:rFonts w:eastAsia="Calibri"/>
          <w:color w:val="000000" w:themeColor="text1"/>
          <w:szCs w:val="24"/>
        </w:rPr>
      </w:pPr>
      <w:r w:rsidRPr="00C66183">
        <w:rPr>
          <w:rFonts w:eastAsia="Calibri"/>
          <w:color w:val="000000" w:themeColor="text1"/>
          <w:szCs w:val="24"/>
        </w:rPr>
        <w:t>Kumbki pool ei tohi lepingust tulenevaid õigusi ega kohustusi üle anda ega muul viisil loovutada kolmandale isikule ilma teise poole eelneva kirjaliku nõusolekuta.</w:t>
      </w:r>
    </w:p>
    <w:p w14:paraId="72F886A6" w14:textId="04CEA876" w:rsidR="00A02475" w:rsidRPr="00C66183" w:rsidRDefault="00A02475" w:rsidP="00C66183">
      <w:pPr>
        <w:numPr>
          <w:ilvl w:val="1"/>
          <w:numId w:val="2"/>
        </w:numPr>
        <w:tabs>
          <w:tab w:val="left" w:pos="567"/>
        </w:tabs>
        <w:ind w:left="539" w:hanging="567"/>
        <w:outlineLvl w:val="2"/>
        <w:rPr>
          <w:rFonts w:eastAsia="Calibri"/>
          <w:color w:val="000000" w:themeColor="text1"/>
          <w:szCs w:val="24"/>
        </w:rPr>
      </w:pPr>
      <w:r w:rsidRPr="00C66183">
        <w:rPr>
          <w:rFonts w:eastAsia="Calibri"/>
          <w:color w:val="000000" w:themeColor="text1"/>
          <w:szCs w:val="24"/>
        </w:rPr>
        <w:t>Kui lepingu lõppemise ajaks ei ole uue riigihanke tulemusel lepingut sõlmitud, on ostjal müüja nõusolekul õigus pikendada lepingu kehtivust kuni 3 kuud.</w:t>
      </w:r>
    </w:p>
    <w:p w14:paraId="3ADDB338" w14:textId="73D3F5B6" w:rsidR="00A02475" w:rsidRPr="005B178F" w:rsidRDefault="00A02475" w:rsidP="00C66183">
      <w:pPr>
        <w:numPr>
          <w:ilvl w:val="1"/>
          <w:numId w:val="2"/>
        </w:numPr>
        <w:tabs>
          <w:tab w:val="left" w:pos="567"/>
        </w:tabs>
        <w:ind w:left="539" w:hanging="567"/>
        <w:outlineLvl w:val="2"/>
        <w:rPr>
          <w:color w:val="000000" w:themeColor="text1"/>
          <w:szCs w:val="24"/>
        </w:rPr>
      </w:pPr>
      <w:r w:rsidRPr="00C66183">
        <w:rPr>
          <w:rFonts w:eastAsia="Calibri"/>
          <w:color w:val="000000" w:themeColor="text1"/>
          <w:szCs w:val="24"/>
        </w:rPr>
        <w:t>Ostjal on õigus leping mõjuva põhjuse olemasolul ennetähtaegselt üles öelda, eelkõige kui tal puuduvad</w:t>
      </w:r>
      <w:r w:rsidRPr="0065522F">
        <w:rPr>
          <w:szCs w:val="24"/>
        </w:rPr>
        <w:t xml:space="preserve"> lepingu täitmiseks rahalised vahendid või kaob vastav vajadus. Ostja teatab müüjale ülesütlemisest kirjalikult ette </w:t>
      </w:r>
      <w:r w:rsidRPr="005B178F">
        <w:rPr>
          <w:color w:val="000000" w:themeColor="text1"/>
          <w:szCs w:val="24"/>
        </w:rPr>
        <w:t>vähemalt 30 kalendripäeva.</w:t>
      </w:r>
    </w:p>
    <w:p w14:paraId="69A2D4C3" w14:textId="77777777" w:rsidR="00C036E1" w:rsidRPr="00E45F80" w:rsidRDefault="00C036E1" w:rsidP="00E45F80">
      <w:pPr>
        <w:outlineLvl w:val="2"/>
        <w:rPr>
          <w:color w:val="000000" w:themeColor="text1"/>
          <w:szCs w:val="24"/>
        </w:rPr>
      </w:pPr>
    </w:p>
    <w:p w14:paraId="46B00A01" w14:textId="77777777" w:rsidR="00096255" w:rsidRPr="00E45F80" w:rsidRDefault="00096255" w:rsidP="00C66183">
      <w:pPr>
        <w:tabs>
          <w:tab w:val="left" w:pos="567"/>
        </w:tabs>
        <w:ind w:left="0" w:firstLine="0"/>
        <w:outlineLvl w:val="2"/>
        <w:rPr>
          <w:i/>
          <w:color w:val="000000" w:themeColor="text1"/>
          <w:szCs w:val="24"/>
        </w:rPr>
      </w:pPr>
    </w:p>
    <w:p w14:paraId="6A7C9576" w14:textId="77777777" w:rsidR="00096255" w:rsidRPr="00E45F80" w:rsidRDefault="00096255" w:rsidP="00C66183">
      <w:pPr>
        <w:pStyle w:val="ListParagraph"/>
        <w:numPr>
          <w:ilvl w:val="0"/>
          <w:numId w:val="2"/>
        </w:numPr>
        <w:tabs>
          <w:tab w:val="left" w:pos="567"/>
        </w:tabs>
        <w:spacing w:after="0" w:line="240" w:lineRule="auto"/>
        <w:ind w:left="680" w:hanging="709"/>
        <w:contextualSpacing w:val="0"/>
        <w:jc w:val="both"/>
        <w:outlineLvl w:val="2"/>
        <w:rPr>
          <w:rFonts w:ascii="Times New Roman" w:hAnsi="Times New Roman"/>
          <w:i/>
          <w:color w:val="000000" w:themeColor="text1"/>
          <w:sz w:val="24"/>
          <w:szCs w:val="24"/>
        </w:rPr>
      </w:pPr>
      <w:r w:rsidRPr="00E45F80">
        <w:rPr>
          <w:rFonts w:ascii="Times New Roman" w:hAnsi="Times New Roman"/>
          <w:b/>
          <w:bCs/>
          <w:color w:val="000000" w:themeColor="text1"/>
          <w:sz w:val="24"/>
          <w:szCs w:val="24"/>
        </w:rPr>
        <w:t xml:space="preserve">Lõppsätted </w:t>
      </w:r>
    </w:p>
    <w:p w14:paraId="42B1A16F" w14:textId="138E69A6" w:rsidR="00F2517F" w:rsidRPr="00E45F80" w:rsidRDefault="00F2517F" w:rsidP="00E45F80">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color w:val="000000" w:themeColor="text1"/>
          <w:sz w:val="24"/>
          <w:szCs w:val="24"/>
        </w:rPr>
      </w:pPr>
      <w:r w:rsidRPr="00E45F80">
        <w:rPr>
          <w:rFonts w:ascii="Times New Roman" w:hAnsi="Times New Roman"/>
          <w:color w:val="000000" w:themeColor="text1"/>
          <w:sz w:val="24"/>
          <w:szCs w:val="24"/>
        </w:rPr>
        <w:t>Pooled juhinduvad lepingu täitmisel Eesti Vabariigis kehtivatest õigusaktidest.</w:t>
      </w:r>
    </w:p>
    <w:p w14:paraId="487ECC8C" w14:textId="6C599393" w:rsidR="00096255" w:rsidRPr="00E45F80" w:rsidRDefault="00096255"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color w:val="000000" w:themeColor="text1"/>
          <w:sz w:val="24"/>
          <w:szCs w:val="24"/>
        </w:rPr>
      </w:pPr>
      <w:r w:rsidRPr="00E45F80">
        <w:rPr>
          <w:rFonts w:ascii="Times New Roman" w:hAnsi="Times New Roman"/>
          <w:color w:val="000000" w:themeColor="text1"/>
          <w:sz w:val="24"/>
          <w:szCs w:val="24"/>
        </w:rPr>
        <w:t xml:space="preserve">Juhul kui lepingu mõni säte osutub vastuolus olevaks Eestis kehtivate õigusaktidega, ei mõjuta see ülejäänud sätete kehtivust.  </w:t>
      </w:r>
    </w:p>
    <w:p w14:paraId="34B43460" w14:textId="27EE0893" w:rsidR="00E0039C" w:rsidRPr="00E45F80" w:rsidRDefault="003B067F"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color w:val="000000" w:themeColor="text1"/>
          <w:sz w:val="24"/>
          <w:szCs w:val="24"/>
        </w:rPr>
      </w:pPr>
      <w:r w:rsidRPr="00E45F80">
        <w:rPr>
          <w:rFonts w:ascii="Times New Roman" w:hAnsi="Times New Roman"/>
          <w:color w:val="000000" w:themeColor="text1"/>
          <w:sz w:val="24"/>
          <w:szCs w:val="24"/>
        </w:rPr>
        <w:t>Müüja</w:t>
      </w:r>
      <w:r w:rsidR="00744E0A" w:rsidRPr="00E45F80">
        <w:rPr>
          <w:rFonts w:ascii="Times New Roman" w:hAnsi="Times New Roman"/>
          <w:color w:val="000000" w:themeColor="text1"/>
          <w:sz w:val="24"/>
          <w:szCs w:val="24"/>
        </w:rPr>
        <w:t xml:space="preserve"> on teadlik, et leping on avaliku teabe seaduses sätestatud ulatuses avalik. </w:t>
      </w:r>
    </w:p>
    <w:p w14:paraId="71CBB0F6" w14:textId="78AE401D" w:rsidR="00B12F6B" w:rsidRPr="00E45F80" w:rsidRDefault="00B12F6B" w:rsidP="00C66183">
      <w:pPr>
        <w:pStyle w:val="ListParagraph"/>
        <w:numPr>
          <w:ilvl w:val="1"/>
          <w:numId w:val="2"/>
        </w:numPr>
        <w:tabs>
          <w:tab w:val="left" w:pos="567"/>
        </w:tabs>
        <w:autoSpaceDE w:val="0"/>
        <w:autoSpaceDN w:val="0"/>
        <w:spacing w:after="0" w:line="240" w:lineRule="auto"/>
        <w:contextualSpacing w:val="0"/>
        <w:jc w:val="both"/>
        <w:outlineLvl w:val="2"/>
        <w:rPr>
          <w:rFonts w:ascii="Times New Roman" w:hAnsi="Times New Roman"/>
          <w:iCs/>
          <w:sz w:val="24"/>
          <w:szCs w:val="24"/>
        </w:rPr>
      </w:pPr>
      <w:r w:rsidRPr="00E45F80">
        <w:rPr>
          <w:rFonts w:ascii="Times New Roman" w:hAnsi="Times New Roman"/>
          <w:iCs/>
          <w:sz w:val="24"/>
          <w:szCs w:val="24"/>
        </w:rPr>
        <w:t>Lepingu täitmise keel on eesti keel.</w:t>
      </w:r>
    </w:p>
    <w:p w14:paraId="4379FA4A" w14:textId="4802099C" w:rsidR="00096255" w:rsidRPr="00E45F80" w:rsidRDefault="00096255" w:rsidP="00C66183">
      <w:pPr>
        <w:pStyle w:val="ListParagraph"/>
        <w:numPr>
          <w:ilvl w:val="1"/>
          <w:numId w:val="2"/>
        </w:numPr>
        <w:tabs>
          <w:tab w:val="left" w:pos="567"/>
        </w:tabs>
        <w:spacing w:after="0" w:line="240" w:lineRule="auto"/>
        <w:ind w:left="539" w:hanging="567"/>
        <w:contextualSpacing w:val="0"/>
        <w:jc w:val="both"/>
        <w:outlineLvl w:val="2"/>
        <w:rPr>
          <w:rFonts w:ascii="Times New Roman" w:hAnsi="Times New Roman"/>
          <w:i/>
          <w:color w:val="000000" w:themeColor="text1"/>
          <w:sz w:val="24"/>
          <w:szCs w:val="24"/>
        </w:rPr>
      </w:pPr>
      <w:r w:rsidRPr="00E45F80">
        <w:rPr>
          <w:rFonts w:ascii="Times New Roman" w:hAnsi="Times New Roman"/>
          <w:color w:val="000000" w:themeColor="text1"/>
          <w:sz w:val="24"/>
          <w:szCs w:val="24"/>
        </w:rPr>
        <w:t xml:space="preserve">Lepinguga seotud vaidlused, mida pooled ei ole suutnud läbirääkimiste teel lahendada, antakse lahendamiseks </w:t>
      </w:r>
      <w:r w:rsidR="009C4947" w:rsidRPr="00E45F80">
        <w:rPr>
          <w:rFonts w:ascii="Times New Roman" w:hAnsi="Times New Roman"/>
          <w:color w:val="000000" w:themeColor="text1"/>
          <w:sz w:val="24"/>
          <w:szCs w:val="24"/>
        </w:rPr>
        <w:t>Harju</w:t>
      </w:r>
      <w:r w:rsidRPr="00E45F80">
        <w:rPr>
          <w:rFonts w:ascii="Times New Roman" w:hAnsi="Times New Roman"/>
          <w:color w:val="000000" w:themeColor="text1"/>
          <w:sz w:val="24"/>
          <w:szCs w:val="24"/>
        </w:rPr>
        <w:t xml:space="preserve"> </w:t>
      </w:r>
      <w:r w:rsidR="005C679C" w:rsidRPr="00E45F80">
        <w:rPr>
          <w:rFonts w:ascii="Times New Roman" w:hAnsi="Times New Roman"/>
          <w:color w:val="000000" w:themeColor="text1"/>
          <w:sz w:val="24"/>
          <w:szCs w:val="24"/>
        </w:rPr>
        <w:t>M</w:t>
      </w:r>
      <w:r w:rsidRPr="00E45F80">
        <w:rPr>
          <w:rFonts w:ascii="Times New Roman" w:hAnsi="Times New Roman"/>
          <w:color w:val="000000" w:themeColor="text1"/>
          <w:sz w:val="24"/>
          <w:szCs w:val="24"/>
        </w:rPr>
        <w:t xml:space="preserve">aakohtule. </w:t>
      </w:r>
    </w:p>
    <w:p w14:paraId="0F08A26D" w14:textId="77777777" w:rsidR="00096255" w:rsidRPr="00E45F80" w:rsidRDefault="00096255" w:rsidP="00C66183">
      <w:pPr>
        <w:tabs>
          <w:tab w:val="left" w:pos="567"/>
        </w:tabs>
        <w:ind w:left="680"/>
        <w:outlineLvl w:val="2"/>
        <w:rPr>
          <w:i/>
          <w:color w:val="000000" w:themeColor="text1"/>
          <w:szCs w:val="24"/>
        </w:rPr>
      </w:pPr>
    </w:p>
    <w:p w14:paraId="594BE10D" w14:textId="77777777" w:rsidR="00096255" w:rsidRPr="00E45F80" w:rsidRDefault="00096255" w:rsidP="00C66183">
      <w:pPr>
        <w:tabs>
          <w:tab w:val="left" w:pos="567"/>
        </w:tabs>
        <w:ind w:left="680"/>
        <w:outlineLvl w:val="2"/>
        <w:rPr>
          <w:color w:val="000000" w:themeColor="text1"/>
          <w:szCs w:val="24"/>
        </w:rPr>
      </w:pPr>
    </w:p>
    <w:p w14:paraId="21CEB2BF" w14:textId="428BFEFB" w:rsidR="00096255" w:rsidRPr="00E45F80" w:rsidRDefault="003B067F" w:rsidP="00C66183">
      <w:pPr>
        <w:tabs>
          <w:tab w:val="left" w:pos="567"/>
        </w:tabs>
        <w:ind w:left="680"/>
        <w:outlineLvl w:val="2"/>
        <w:rPr>
          <w:b/>
          <w:color w:val="000000" w:themeColor="text1"/>
          <w:szCs w:val="24"/>
        </w:rPr>
      </w:pPr>
      <w:r w:rsidRPr="00E45F80">
        <w:rPr>
          <w:b/>
          <w:color w:val="000000" w:themeColor="text1"/>
          <w:szCs w:val="24"/>
        </w:rPr>
        <w:t>Ostja</w:t>
      </w:r>
      <w:r w:rsidR="00096255" w:rsidRPr="00E45F80">
        <w:rPr>
          <w:b/>
          <w:color w:val="000000" w:themeColor="text1"/>
          <w:szCs w:val="24"/>
        </w:rPr>
        <w:tab/>
      </w:r>
      <w:r w:rsidR="00096255" w:rsidRPr="00E45F80">
        <w:rPr>
          <w:b/>
          <w:color w:val="000000" w:themeColor="text1"/>
          <w:szCs w:val="24"/>
        </w:rPr>
        <w:tab/>
      </w:r>
      <w:r w:rsidR="00096255" w:rsidRPr="00E45F80">
        <w:rPr>
          <w:b/>
          <w:color w:val="000000" w:themeColor="text1"/>
          <w:szCs w:val="24"/>
        </w:rPr>
        <w:tab/>
      </w:r>
      <w:r w:rsidR="00096255" w:rsidRPr="00E45F80">
        <w:rPr>
          <w:b/>
          <w:color w:val="000000" w:themeColor="text1"/>
          <w:szCs w:val="24"/>
        </w:rPr>
        <w:tab/>
      </w:r>
      <w:r w:rsidR="00096255" w:rsidRPr="00E45F80">
        <w:rPr>
          <w:b/>
          <w:color w:val="000000" w:themeColor="text1"/>
          <w:szCs w:val="24"/>
        </w:rPr>
        <w:tab/>
      </w:r>
      <w:r w:rsidRPr="00E45F80">
        <w:rPr>
          <w:b/>
          <w:color w:val="000000" w:themeColor="text1"/>
          <w:szCs w:val="24"/>
        </w:rPr>
        <w:tab/>
      </w:r>
      <w:r w:rsidR="006C27FE" w:rsidRPr="00E45F80">
        <w:rPr>
          <w:b/>
          <w:color w:val="000000" w:themeColor="text1"/>
          <w:szCs w:val="24"/>
        </w:rPr>
        <w:t xml:space="preserve">            </w:t>
      </w:r>
      <w:r w:rsidRPr="00E45F80">
        <w:rPr>
          <w:b/>
          <w:color w:val="000000" w:themeColor="text1"/>
          <w:szCs w:val="24"/>
        </w:rPr>
        <w:t>Müüja</w:t>
      </w:r>
      <w:r w:rsidR="006C27FE" w:rsidRPr="00E45F80">
        <w:rPr>
          <w:b/>
          <w:color w:val="000000" w:themeColor="text1"/>
          <w:szCs w:val="24"/>
        </w:rPr>
        <w:t xml:space="preserve"> </w:t>
      </w:r>
    </w:p>
    <w:sectPr w:rsidR="00096255" w:rsidRPr="00E45F80" w:rsidSect="00C66183">
      <w:pgSz w:w="11907" w:h="16839" w:code="9"/>
      <w:pgMar w:top="1417" w:right="1417" w:bottom="1417" w:left="1417"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7CDD5" w14:textId="77777777" w:rsidR="00532C16" w:rsidRDefault="00532C16" w:rsidP="00F518E6">
      <w:r>
        <w:separator/>
      </w:r>
    </w:p>
  </w:endnote>
  <w:endnote w:type="continuationSeparator" w:id="0">
    <w:p w14:paraId="55C06E62" w14:textId="77777777" w:rsidR="00532C16" w:rsidRDefault="00532C16" w:rsidP="00F5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Times">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E7A28" w14:textId="77777777" w:rsidR="00532C16" w:rsidRDefault="00532C16" w:rsidP="00F518E6">
      <w:r>
        <w:separator/>
      </w:r>
    </w:p>
  </w:footnote>
  <w:footnote w:type="continuationSeparator" w:id="0">
    <w:p w14:paraId="5CFCC958" w14:textId="77777777" w:rsidR="00532C16" w:rsidRDefault="00532C16" w:rsidP="00F51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15:restartNumberingAfterBreak="0">
    <w:nsid w:val="057D3972"/>
    <w:multiLevelType w:val="multilevel"/>
    <w:tmpl w:val="F6D6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125200A0"/>
    <w:multiLevelType w:val="hybridMultilevel"/>
    <w:tmpl w:val="27E263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4E1333E"/>
    <w:multiLevelType w:val="multilevel"/>
    <w:tmpl w:val="116A7B18"/>
    <w:lvl w:ilvl="0">
      <w:start w:val="5"/>
      <w:numFmt w:val="decimal"/>
      <w:lvlText w:val="%1."/>
      <w:lvlJc w:val="left"/>
      <w:pPr>
        <w:ind w:left="375" w:hanging="375"/>
      </w:pPr>
      <w:rPr>
        <w:rFonts w:ascii="Georgia" w:eastAsia="Calibri" w:hAnsi="Georgia" w:cs="Times New Roman" w:hint="default"/>
        <w:color w:val="auto"/>
      </w:rPr>
    </w:lvl>
    <w:lvl w:ilvl="1">
      <w:start w:val="6"/>
      <w:numFmt w:val="decimal"/>
      <w:lvlText w:val="%1.%2."/>
      <w:lvlJc w:val="left"/>
      <w:pPr>
        <w:ind w:left="375" w:hanging="375"/>
      </w:pPr>
      <w:rPr>
        <w:rFonts w:ascii="Georgia" w:eastAsia="Calibri" w:hAnsi="Georgia" w:cs="Times New Roman" w:hint="default"/>
        <w:color w:val="auto"/>
      </w:rPr>
    </w:lvl>
    <w:lvl w:ilvl="2">
      <w:start w:val="1"/>
      <w:numFmt w:val="decimal"/>
      <w:lvlText w:val="%1.%2.%3."/>
      <w:lvlJc w:val="left"/>
      <w:pPr>
        <w:ind w:left="720" w:hanging="720"/>
      </w:pPr>
      <w:rPr>
        <w:rFonts w:ascii="Georgia" w:eastAsia="Calibri" w:hAnsi="Georgia" w:cs="Times New Roman" w:hint="default"/>
        <w:color w:val="auto"/>
      </w:rPr>
    </w:lvl>
    <w:lvl w:ilvl="3">
      <w:start w:val="1"/>
      <w:numFmt w:val="decimal"/>
      <w:lvlText w:val="%1.%2.%3.%4."/>
      <w:lvlJc w:val="left"/>
      <w:pPr>
        <w:ind w:left="720" w:hanging="720"/>
      </w:pPr>
      <w:rPr>
        <w:rFonts w:ascii="Georgia" w:eastAsia="Calibri" w:hAnsi="Georgia" w:cs="Times New Roman" w:hint="default"/>
        <w:color w:val="auto"/>
      </w:rPr>
    </w:lvl>
    <w:lvl w:ilvl="4">
      <w:start w:val="1"/>
      <w:numFmt w:val="decimal"/>
      <w:lvlText w:val="%1.%2.%3.%4.%5."/>
      <w:lvlJc w:val="left"/>
      <w:pPr>
        <w:ind w:left="1080" w:hanging="1080"/>
      </w:pPr>
      <w:rPr>
        <w:rFonts w:ascii="Georgia" w:eastAsia="Calibri" w:hAnsi="Georgia" w:cs="Times New Roman" w:hint="default"/>
        <w:color w:val="auto"/>
      </w:rPr>
    </w:lvl>
    <w:lvl w:ilvl="5">
      <w:start w:val="1"/>
      <w:numFmt w:val="decimal"/>
      <w:lvlText w:val="%1.%2.%3.%4.%5.%6."/>
      <w:lvlJc w:val="left"/>
      <w:pPr>
        <w:ind w:left="1080" w:hanging="1080"/>
      </w:pPr>
      <w:rPr>
        <w:rFonts w:ascii="Georgia" w:eastAsia="Calibri" w:hAnsi="Georgia" w:cs="Times New Roman" w:hint="default"/>
        <w:color w:val="auto"/>
      </w:rPr>
    </w:lvl>
    <w:lvl w:ilvl="6">
      <w:start w:val="1"/>
      <w:numFmt w:val="decimal"/>
      <w:lvlText w:val="%1.%2.%3.%4.%5.%6.%7."/>
      <w:lvlJc w:val="left"/>
      <w:pPr>
        <w:ind w:left="1440" w:hanging="1440"/>
      </w:pPr>
      <w:rPr>
        <w:rFonts w:ascii="Georgia" w:eastAsia="Calibri" w:hAnsi="Georgia" w:cs="Times New Roman" w:hint="default"/>
        <w:color w:val="auto"/>
      </w:rPr>
    </w:lvl>
    <w:lvl w:ilvl="7">
      <w:start w:val="1"/>
      <w:numFmt w:val="decimal"/>
      <w:lvlText w:val="%1.%2.%3.%4.%5.%6.%7.%8."/>
      <w:lvlJc w:val="left"/>
      <w:pPr>
        <w:ind w:left="1440" w:hanging="1440"/>
      </w:pPr>
      <w:rPr>
        <w:rFonts w:ascii="Georgia" w:eastAsia="Calibri" w:hAnsi="Georgia" w:cs="Times New Roman" w:hint="default"/>
        <w:color w:val="auto"/>
      </w:rPr>
    </w:lvl>
    <w:lvl w:ilvl="8">
      <w:start w:val="1"/>
      <w:numFmt w:val="decimal"/>
      <w:lvlText w:val="%1.%2.%3.%4.%5.%6.%7.%8.%9."/>
      <w:lvlJc w:val="left"/>
      <w:pPr>
        <w:ind w:left="1800" w:hanging="1800"/>
      </w:pPr>
      <w:rPr>
        <w:rFonts w:ascii="Georgia" w:eastAsia="Calibri" w:hAnsi="Georgia" w:cs="Times New Roman" w:hint="default"/>
        <w:color w:val="auto"/>
      </w:rPr>
    </w:lvl>
  </w:abstractNum>
  <w:abstractNum w:abstractNumId="4" w15:restartNumberingAfterBreak="0">
    <w:nsid w:val="15285749"/>
    <w:multiLevelType w:val="multilevel"/>
    <w:tmpl w:val="4C76DCE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107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5ED509D"/>
    <w:multiLevelType w:val="hybridMultilevel"/>
    <w:tmpl w:val="C7188AA0"/>
    <w:lvl w:ilvl="0" w:tplc="4AFC1A14">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6" w15:restartNumberingAfterBreak="0">
    <w:nsid w:val="16493495"/>
    <w:multiLevelType w:val="multilevel"/>
    <w:tmpl w:val="4B46101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B860D4A"/>
    <w:multiLevelType w:val="multilevel"/>
    <w:tmpl w:val="07FCD236"/>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ascii="Times New Roman" w:hAnsi="Times New Roman" w:cs="Times New Roman" w:hint="default"/>
        <w:b w:val="0"/>
        <w:i w:val="0"/>
        <w:color w:val="auto"/>
        <w:sz w:val="24"/>
        <w:szCs w:val="24"/>
      </w:rPr>
    </w:lvl>
    <w:lvl w:ilvl="2">
      <w:start w:val="1"/>
      <w:numFmt w:val="decimal"/>
      <w:lvlText w:val="%1.%2.%3."/>
      <w:lvlJc w:val="left"/>
      <w:pPr>
        <w:ind w:left="1146" w:hanging="720"/>
      </w:pPr>
      <w:rPr>
        <w:rFonts w:hint="default"/>
        <w:b w:val="0"/>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21C3BEE"/>
    <w:multiLevelType w:val="multilevel"/>
    <w:tmpl w:val="B38E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A5296"/>
    <w:multiLevelType w:val="multilevel"/>
    <w:tmpl w:val="1654F3FA"/>
    <w:lvl w:ilvl="0">
      <w:start w:val="1"/>
      <w:numFmt w:val="decimal"/>
      <w:lvlText w:val="%1."/>
      <w:lvlJc w:val="left"/>
      <w:pPr>
        <w:ind w:left="390" w:hanging="390"/>
      </w:pPr>
      <w:rPr>
        <w:rFonts w:cs="Times New Roman" w:hint="default"/>
        <w:b/>
        <w:bCs/>
        <w:color w:val="000000"/>
        <w:sz w:val="24"/>
        <w:szCs w:val="24"/>
      </w:rPr>
    </w:lvl>
    <w:lvl w:ilvl="1">
      <w:start w:val="1"/>
      <w:numFmt w:val="decimal"/>
      <w:lvlText w:val="%1.%2"/>
      <w:lvlJc w:val="left"/>
      <w:pPr>
        <w:ind w:left="720" w:hanging="720"/>
      </w:pPr>
      <w:rPr>
        <w:rFonts w:ascii="Georgia" w:hAnsi="Georgia" w:cs="Times New Roman" w:hint="default"/>
        <w:b w:val="0"/>
        <w:i w:val="0"/>
        <w:color w:val="auto"/>
        <w:sz w:val="22"/>
        <w:szCs w:val="22"/>
      </w:rPr>
    </w:lvl>
    <w:lvl w:ilvl="2">
      <w:start w:val="1"/>
      <w:numFmt w:val="decimal"/>
      <w:lvlText w:val="%1.%2.%3"/>
      <w:lvlJc w:val="left"/>
      <w:pPr>
        <w:ind w:left="1571" w:hanging="720"/>
      </w:pPr>
      <w:rPr>
        <w:rFonts w:ascii="Georgia" w:hAnsi="Georgia" w:cs="Times New Roman" w:hint="default"/>
        <w:color w:val="000000"/>
        <w:sz w:val="22"/>
        <w:szCs w:val="22"/>
      </w:rPr>
    </w:lvl>
    <w:lvl w:ilvl="3">
      <w:start w:val="1"/>
      <w:numFmt w:val="decimal"/>
      <w:lvlText w:val="%1.%2.%3.%4"/>
      <w:lvlJc w:val="left"/>
      <w:pPr>
        <w:ind w:left="3240" w:hanging="1080"/>
      </w:pPr>
      <w:rPr>
        <w:rFonts w:ascii="Verdana" w:hAnsi="Verdana" w:cs="Verdana" w:hint="default"/>
        <w:color w:val="000000"/>
        <w:sz w:val="20"/>
        <w:szCs w:val="20"/>
      </w:rPr>
    </w:lvl>
    <w:lvl w:ilvl="4">
      <w:start w:val="1"/>
      <w:numFmt w:val="decimal"/>
      <w:lvlText w:val="%1.%2.%3.%4.%5"/>
      <w:lvlJc w:val="left"/>
      <w:pPr>
        <w:ind w:left="4320" w:hanging="1440"/>
      </w:pPr>
      <w:rPr>
        <w:rFonts w:ascii="Verdana" w:hAnsi="Verdana" w:cs="Verdana" w:hint="default"/>
        <w:color w:val="000000"/>
        <w:sz w:val="20"/>
        <w:szCs w:val="20"/>
      </w:rPr>
    </w:lvl>
    <w:lvl w:ilvl="5">
      <w:start w:val="1"/>
      <w:numFmt w:val="decimal"/>
      <w:lvlText w:val="%1.%2.%3.%4.%5.%6"/>
      <w:lvlJc w:val="left"/>
      <w:pPr>
        <w:ind w:left="5040" w:hanging="1440"/>
      </w:pPr>
      <w:rPr>
        <w:rFonts w:ascii="Verdana" w:hAnsi="Verdana" w:cs="Verdana" w:hint="default"/>
        <w:color w:val="000000"/>
        <w:sz w:val="20"/>
        <w:szCs w:val="20"/>
      </w:rPr>
    </w:lvl>
    <w:lvl w:ilvl="6">
      <w:start w:val="1"/>
      <w:numFmt w:val="decimal"/>
      <w:lvlText w:val="%1.%2.%3.%4.%5.%6.%7"/>
      <w:lvlJc w:val="left"/>
      <w:pPr>
        <w:ind w:left="6120" w:hanging="1800"/>
      </w:pPr>
      <w:rPr>
        <w:rFonts w:ascii="Verdana" w:hAnsi="Verdana" w:cs="Verdana" w:hint="default"/>
        <w:color w:val="000000"/>
        <w:sz w:val="20"/>
        <w:szCs w:val="20"/>
      </w:rPr>
    </w:lvl>
    <w:lvl w:ilvl="7">
      <w:start w:val="1"/>
      <w:numFmt w:val="decimal"/>
      <w:lvlText w:val="%1.%2.%3.%4.%5.%6.%7.%8"/>
      <w:lvlJc w:val="left"/>
      <w:pPr>
        <w:ind w:left="7200" w:hanging="2160"/>
      </w:pPr>
      <w:rPr>
        <w:rFonts w:ascii="Verdana" w:hAnsi="Verdana" w:cs="Verdana" w:hint="default"/>
        <w:color w:val="000000"/>
        <w:sz w:val="20"/>
        <w:szCs w:val="20"/>
      </w:rPr>
    </w:lvl>
    <w:lvl w:ilvl="8">
      <w:start w:val="1"/>
      <w:numFmt w:val="decimal"/>
      <w:lvlText w:val="%1.%2.%3.%4.%5.%6.%7.%8.%9"/>
      <w:lvlJc w:val="left"/>
      <w:pPr>
        <w:ind w:left="7920" w:hanging="2160"/>
      </w:pPr>
      <w:rPr>
        <w:rFonts w:ascii="Verdana" w:hAnsi="Verdana" w:cs="Verdana" w:hint="default"/>
        <w:color w:val="000000"/>
        <w:sz w:val="20"/>
        <w:szCs w:val="20"/>
      </w:rPr>
    </w:lvl>
  </w:abstractNum>
  <w:abstractNum w:abstractNumId="10" w15:restartNumberingAfterBreak="0">
    <w:nsid w:val="240E6F6F"/>
    <w:multiLevelType w:val="multilevel"/>
    <w:tmpl w:val="07FCD236"/>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ascii="Times New Roman" w:hAnsi="Times New Roman" w:cs="Times New Roman" w:hint="default"/>
        <w:b w:val="0"/>
        <w:i w:val="0"/>
        <w:color w:val="auto"/>
        <w:sz w:val="24"/>
        <w:szCs w:val="24"/>
      </w:rPr>
    </w:lvl>
    <w:lvl w:ilvl="2">
      <w:start w:val="1"/>
      <w:numFmt w:val="decimal"/>
      <w:lvlText w:val="%1.%2.%3."/>
      <w:lvlJc w:val="left"/>
      <w:pPr>
        <w:ind w:left="1146" w:hanging="720"/>
      </w:pPr>
      <w:rPr>
        <w:rFonts w:hint="default"/>
        <w:b w:val="0"/>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5573A87"/>
    <w:multiLevelType w:val="hybridMultilevel"/>
    <w:tmpl w:val="1298C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F3368A"/>
    <w:multiLevelType w:val="multilevel"/>
    <w:tmpl w:val="DD14E10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ascii="Times New Roman" w:hAnsi="Times New Roman" w:cs="Times New Roman" w:hint="default"/>
        <w:b w:val="0"/>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9FB3347"/>
    <w:multiLevelType w:val="multilevel"/>
    <w:tmpl w:val="54FA7C2C"/>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rFonts w:ascii="Times New Roman" w:hAnsi="Times New Roman" w:cs="Times New Roman" w:hint="default"/>
        <w:b w:val="0"/>
        <w:i w:val="0"/>
        <w:color w:val="auto"/>
        <w:sz w:val="24"/>
        <w:szCs w:val="24"/>
      </w:rPr>
    </w:lvl>
    <w:lvl w:ilvl="2">
      <w:start w:val="1"/>
      <w:numFmt w:val="decimal"/>
      <w:lvlText w:val="%1.%2.%3."/>
      <w:lvlJc w:val="left"/>
      <w:pPr>
        <w:ind w:left="1429" w:hanging="720"/>
      </w:pPr>
      <w:rPr>
        <w:rFonts w:hint="default"/>
        <w:b w:val="0"/>
        <w:i w:val="0"/>
        <w:iCs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BDB3DE2"/>
    <w:multiLevelType w:val="multilevel"/>
    <w:tmpl w:val="EDDA45C4"/>
    <w:lvl w:ilvl="0">
      <w:start w:val="4"/>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BDE24AB"/>
    <w:multiLevelType w:val="hybridMultilevel"/>
    <w:tmpl w:val="5BDCA37A"/>
    <w:lvl w:ilvl="0" w:tplc="15085514">
      <w:start w:val="1"/>
      <w:numFmt w:val="bullet"/>
      <w:lvlText w:val="-"/>
      <w:lvlJc w:val="left"/>
      <w:pPr>
        <w:ind w:left="1506" w:hanging="360"/>
      </w:pPr>
      <w:rPr>
        <w:rFonts w:ascii="Times New Roman" w:eastAsia="Calibri" w:hAnsi="Times New Roman" w:cs="Times New Roman"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6" w15:restartNumberingAfterBreak="0">
    <w:nsid w:val="312D4D19"/>
    <w:multiLevelType w:val="multilevel"/>
    <w:tmpl w:val="D98694B4"/>
    <w:lvl w:ilvl="0">
      <w:start w:val="3"/>
      <w:numFmt w:val="decimal"/>
      <w:lvlText w:val="%1."/>
      <w:lvlJc w:val="left"/>
      <w:pPr>
        <w:ind w:left="360" w:hanging="360"/>
      </w:pPr>
      <w:rPr>
        <w:rFonts w:ascii="Times New Roman" w:hAnsi="Times New Roman" w:hint="default"/>
        <w:sz w:val="24"/>
      </w:rPr>
    </w:lvl>
    <w:lvl w:ilvl="1">
      <w:start w:val="1"/>
      <w:numFmt w:val="decimal"/>
      <w:lvlText w:val="%1.%2."/>
      <w:lvlJc w:val="left"/>
      <w:pPr>
        <w:ind w:left="720" w:hanging="7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1080" w:hanging="108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440" w:hanging="144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800" w:hanging="180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17" w15:restartNumberingAfterBreak="0">
    <w:nsid w:val="389619B7"/>
    <w:multiLevelType w:val="multilevel"/>
    <w:tmpl w:val="40126C3A"/>
    <w:lvl w:ilvl="0">
      <w:start w:val="5"/>
      <w:numFmt w:val="decimal"/>
      <w:lvlText w:val="%1."/>
      <w:lvlJc w:val="left"/>
      <w:pPr>
        <w:ind w:left="540" w:hanging="540"/>
      </w:pPr>
      <w:rPr>
        <w:rFonts w:hint="default"/>
        <w:i w:val="0"/>
      </w:rPr>
    </w:lvl>
    <w:lvl w:ilvl="1">
      <w:start w:val="1"/>
      <w:numFmt w:val="decimal"/>
      <w:lvlText w:val="%1.%2."/>
      <w:lvlJc w:val="left"/>
      <w:pPr>
        <w:ind w:left="1034" w:hanging="540"/>
      </w:pPr>
      <w:rPr>
        <w:rFonts w:hint="default"/>
        <w:b w:val="0"/>
        <w:i w:val="0"/>
      </w:rPr>
    </w:lvl>
    <w:lvl w:ilvl="2">
      <w:start w:val="2"/>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18" w15:restartNumberingAfterBreak="0">
    <w:nsid w:val="429D4B5A"/>
    <w:multiLevelType w:val="multilevel"/>
    <w:tmpl w:val="BC2683B2"/>
    <w:lvl w:ilvl="0">
      <w:start w:val="1"/>
      <w:numFmt w:val="decimal"/>
      <w:lvlText w:val="%1."/>
      <w:lvlJc w:val="left"/>
      <w:pPr>
        <w:tabs>
          <w:tab w:val="num" w:pos="0"/>
        </w:tabs>
        <w:ind w:left="645" w:hanging="645"/>
      </w:pPr>
      <w:rPr>
        <w:rFonts w:hint="default"/>
        <w:b/>
        <w:i w:val="0"/>
      </w:rPr>
    </w:lvl>
    <w:lvl w:ilvl="1">
      <w:start w:val="1"/>
      <w:numFmt w:val="decimal"/>
      <w:lvlText w:val="%1.%2."/>
      <w:lvlJc w:val="left"/>
      <w:pPr>
        <w:tabs>
          <w:tab w:val="num" w:pos="397"/>
        </w:tabs>
        <w:ind w:left="397" w:hanging="397"/>
      </w:pPr>
      <w:rPr>
        <w:rFonts w:hint="default"/>
        <w:b w:val="0"/>
        <w:i w:val="0"/>
        <w:color w:val="auto"/>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 w15:restartNumberingAfterBreak="0">
    <w:nsid w:val="49B32277"/>
    <w:multiLevelType w:val="multilevel"/>
    <w:tmpl w:val="EE4EC9CE"/>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0" w15:restartNumberingAfterBreak="0">
    <w:nsid w:val="4C7B41CF"/>
    <w:multiLevelType w:val="hybridMultilevel"/>
    <w:tmpl w:val="9B6E4E54"/>
    <w:lvl w:ilvl="0" w:tplc="53F43A64">
      <w:start w:val="1"/>
      <w:numFmt w:val="decimal"/>
      <w:lvlText w:val="%1."/>
      <w:lvlJc w:val="left"/>
      <w:pPr>
        <w:ind w:left="720" w:hanging="360"/>
      </w:pPr>
      <w:rPr>
        <w:sz w:val="22"/>
        <w:szCs w:val="22"/>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236166D"/>
    <w:multiLevelType w:val="hybridMultilevel"/>
    <w:tmpl w:val="4EB00964"/>
    <w:lvl w:ilvl="0" w:tplc="041AB9B0">
      <w:start w:val="1"/>
      <w:numFmt w:val="lowerLetter"/>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2" w15:restartNumberingAfterBreak="0">
    <w:nsid w:val="525B3B12"/>
    <w:multiLevelType w:val="multilevel"/>
    <w:tmpl w:val="DA244716"/>
    <w:lvl w:ilvl="0">
      <w:start w:val="12"/>
      <w:numFmt w:val="decimal"/>
      <w:lvlText w:val="%1"/>
      <w:lvlJc w:val="left"/>
      <w:pPr>
        <w:ind w:left="585" w:hanging="585"/>
      </w:pPr>
      <w:rPr>
        <w:rFonts w:hint="default"/>
      </w:rPr>
    </w:lvl>
    <w:lvl w:ilvl="1">
      <w:start w:val="3"/>
      <w:numFmt w:val="decimal"/>
      <w:lvlText w:val="%1.%2"/>
      <w:lvlJc w:val="left"/>
      <w:pPr>
        <w:ind w:left="1652" w:hanging="585"/>
      </w:pPr>
      <w:rPr>
        <w:rFonts w:hint="default"/>
        <w:i w:val="0"/>
      </w:rPr>
    </w:lvl>
    <w:lvl w:ilvl="2">
      <w:start w:val="6"/>
      <w:numFmt w:val="decimal"/>
      <w:lvlText w:val="%1.%2.%3"/>
      <w:lvlJc w:val="left"/>
      <w:pPr>
        <w:ind w:left="2854" w:hanging="720"/>
      </w:pPr>
      <w:rPr>
        <w:rFonts w:hint="default"/>
      </w:rPr>
    </w:lvl>
    <w:lvl w:ilvl="3">
      <w:start w:val="1"/>
      <w:numFmt w:val="decimal"/>
      <w:lvlText w:val="%1.%2.%3.%4"/>
      <w:lvlJc w:val="left"/>
      <w:pPr>
        <w:ind w:left="4281" w:hanging="108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775" w:hanging="144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9269" w:hanging="1800"/>
      </w:pPr>
      <w:rPr>
        <w:rFonts w:hint="default"/>
      </w:rPr>
    </w:lvl>
    <w:lvl w:ilvl="8">
      <w:start w:val="1"/>
      <w:numFmt w:val="decimal"/>
      <w:lvlText w:val="%1.%2.%3.%4.%5.%6.%7.%8.%9"/>
      <w:lvlJc w:val="left"/>
      <w:pPr>
        <w:ind w:left="10336" w:hanging="1800"/>
      </w:pPr>
      <w:rPr>
        <w:rFonts w:hint="default"/>
      </w:rPr>
    </w:lvl>
  </w:abstractNum>
  <w:abstractNum w:abstractNumId="23"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A87DF7"/>
    <w:multiLevelType w:val="multilevel"/>
    <w:tmpl w:val="819E0662"/>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25" w15:restartNumberingAfterBreak="0">
    <w:nsid w:val="5E9257AF"/>
    <w:multiLevelType w:val="multilevel"/>
    <w:tmpl w:val="71682F3A"/>
    <w:lvl w:ilvl="0">
      <w:start w:val="8"/>
      <w:numFmt w:val="decimal"/>
      <w:lvlText w:val="%1."/>
      <w:lvlJc w:val="left"/>
      <w:pPr>
        <w:ind w:left="360" w:hanging="360"/>
      </w:pPr>
      <w:rPr>
        <w:rFonts w:hint="default"/>
        <w:b/>
        <w:i w:val="0"/>
      </w:rPr>
    </w:lvl>
    <w:lvl w:ilvl="1">
      <w:start w:val="1"/>
      <w:numFmt w:val="decimal"/>
      <w:lvlText w:val="%1.%2."/>
      <w:lvlJc w:val="left"/>
      <w:pPr>
        <w:ind w:left="899" w:hanging="360"/>
      </w:pPr>
      <w:rPr>
        <w:rFonts w:ascii="Times New Roman" w:hAnsi="Times New Roman" w:cs="Times New Roman" w:hint="default"/>
        <w:i w:val="0"/>
        <w:sz w:val="24"/>
        <w:szCs w:val="24"/>
      </w:rPr>
    </w:lvl>
    <w:lvl w:ilvl="2">
      <w:start w:val="1"/>
      <w:numFmt w:val="decimal"/>
      <w:lvlText w:val="%1.%2.%3."/>
      <w:lvlJc w:val="left"/>
      <w:pPr>
        <w:ind w:left="1798" w:hanging="720"/>
      </w:pPr>
      <w:rPr>
        <w:rFonts w:hint="default"/>
        <w:i w:val="0"/>
      </w:rPr>
    </w:lvl>
    <w:lvl w:ilvl="3">
      <w:start w:val="1"/>
      <w:numFmt w:val="decimal"/>
      <w:lvlText w:val="%1.%2.%3.%4."/>
      <w:lvlJc w:val="left"/>
      <w:pPr>
        <w:ind w:left="2337" w:hanging="720"/>
      </w:pPr>
      <w:rPr>
        <w:rFonts w:hint="default"/>
        <w:i w:val="0"/>
      </w:rPr>
    </w:lvl>
    <w:lvl w:ilvl="4">
      <w:start w:val="1"/>
      <w:numFmt w:val="decimal"/>
      <w:lvlText w:val="%1.%2.%3.%4.%5."/>
      <w:lvlJc w:val="left"/>
      <w:pPr>
        <w:ind w:left="3236" w:hanging="1080"/>
      </w:pPr>
      <w:rPr>
        <w:rFonts w:hint="default"/>
        <w:i w:val="0"/>
      </w:rPr>
    </w:lvl>
    <w:lvl w:ilvl="5">
      <w:start w:val="1"/>
      <w:numFmt w:val="decimal"/>
      <w:lvlText w:val="%1.%2.%3.%4.%5.%6."/>
      <w:lvlJc w:val="left"/>
      <w:pPr>
        <w:ind w:left="3775" w:hanging="1080"/>
      </w:pPr>
      <w:rPr>
        <w:rFonts w:hint="default"/>
        <w:i w:val="0"/>
      </w:rPr>
    </w:lvl>
    <w:lvl w:ilvl="6">
      <w:start w:val="1"/>
      <w:numFmt w:val="decimal"/>
      <w:lvlText w:val="%1.%2.%3.%4.%5.%6.%7."/>
      <w:lvlJc w:val="left"/>
      <w:pPr>
        <w:ind w:left="4674" w:hanging="1440"/>
      </w:pPr>
      <w:rPr>
        <w:rFonts w:hint="default"/>
        <w:i w:val="0"/>
      </w:rPr>
    </w:lvl>
    <w:lvl w:ilvl="7">
      <w:start w:val="1"/>
      <w:numFmt w:val="decimal"/>
      <w:lvlText w:val="%1.%2.%3.%4.%5.%6.%7.%8."/>
      <w:lvlJc w:val="left"/>
      <w:pPr>
        <w:ind w:left="5213" w:hanging="1440"/>
      </w:pPr>
      <w:rPr>
        <w:rFonts w:hint="default"/>
        <w:i w:val="0"/>
      </w:rPr>
    </w:lvl>
    <w:lvl w:ilvl="8">
      <w:start w:val="1"/>
      <w:numFmt w:val="decimal"/>
      <w:lvlText w:val="%1.%2.%3.%4.%5.%6.%7.%8.%9."/>
      <w:lvlJc w:val="left"/>
      <w:pPr>
        <w:ind w:left="6112" w:hanging="1800"/>
      </w:pPr>
      <w:rPr>
        <w:rFonts w:hint="default"/>
        <w:i w:val="0"/>
      </w:rPr>
    </w:lvl>
  </w:abstractNum>
  <w:abstractNum w:abstractNumId="26" w15:restartNumberingAfterBreak="0">
    <w:nsid w:val="678C32CB"/>
    <w:multiLevelType w:val="multilevel"/>
    <w:tmpl w:val="DB060290"/>
    <w:lvl w:ilvl="0">
      <w:start w:val="1"/>
      <w:numFmt w:val="decimal"/>
      <w:pStyle w:val="Heading1"/>
      <w:lvlText w:val="%1."/>
      <w:lvlJc w:val="left"/>
      <w:pPr>
        <w:ind w:left="360" w:hanging="360"/>
      </w:pPr>
      <w:rPr>
        <w:rFonts w:ascii="Times New Roman" w:hAnsi="Times New Roman" w:cs="Times New Roman" w:hint="default"/>
        <w:sz w:val="24"/>
        <w:szCs w:val="24"/>
      </w:rPr>
    </w:lvl>
    <w:lvl w:ilvl="1">
      <w:start w:val="1"/>
      <w:numFmt w:val="decimal"/>
      <w:pStyle w:val="Heading2"/>
      <w:lvlText w:val="%1.%2."/>
      <w:lvlJc w:val="left"/>
      <w:pPr>
        <w:ind w:left="360" w:hanging="360"/>
      </w:pPr>
      <w:rPr>
        <w:rFonts w:ascii="Times New Roman" w:hAnsi="Times New Roman" w:cs="Times New Roman" w:hint="default"/>
        <w:sz w:val="24"/>
        <w:szCs w:val="24"/>
      </w:rPr>
    </w:lvl>
    <w:lvl w:ilvl="2">
      <w:start w:val="1"/>
      <w:numFmt w:val="decimal"/>
      <w:pStyle w:val="Heading3"/>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B0E549F"/>
    <w:multiLevelType w:val="hybridMultilevel"/>
    <w:tmpl w:val="D97AB8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BAA2B58"/>
    <w:multiLevelType w:val="multilevel"/>
    <w:tmpl w:val="F35EF06C"/>
    <w:lvl w:ilvl="0">
      <w:start w:val="1"/>
      <w:numFmt w:val="decimal"/>
      <w:lvlText w:val="%1."/>
      <w:lvlJc w:val="left"/>
      <w:pPr>
        <w:ind w:left="720" w:hanging="360"/>
      </w:pPr>
      <w:rPr>
        <w:rFonts w:hint="default"/>
        <w:b/>
        <w:i w:val="0"/>
      </w:rPr>
    </w:lvl>
    <w:lvl w:ilvl="1">
      <w:start w:val="1"/>
      <w:numFmt w:val="decimal"/>
      <w:isLgl/>
      <w:lvlText w:val="%1.%2."/>
      <w:lvlJc w:val="left"/>
      <w:pPr>
        <w:ind w:left="1140" w:hanging="420"/>
      </w:pPr>
      <w:rPr>
        <w:rFonts w:ascii="Times New Roman" w:hAnsi="Times New Roman" w:cs="Times New Roman" w:hint="default"/>
        <w:b w:val="0"/>
        <w:i w:val="0"/>
      </w:rPr>
    </w:lvl>
    <w:lvl w:ilvl="2">
      <w:start w:val="1"/>
      <w:numFmt w:val="decimal"/>
      <w:isLgl/>
      <w:lvlText w:val="%1.%2.%3."/>
      <w:lvlJc w:val="left"/>
      <w:pPr>
        <w:ind w:left="1800" w:hanging="720"/>
      </w:pPr>
      <w:rPr>
        <w:rFonts w:ascii="Times New Roman" w:hAnsi="Times New Roman" w:cs="Times New Roman"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C584843"/>
    <w:multiLevelType w:val="multilevel"/>
    <w:tmpl w:val="4C76DCE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EA1929"/>
    <w:multiLevelType w:val="multilevel"/>
    <w:tmpl w:val="FD30BC36"/>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1330613"/>
    <w:multiLevelType w:val="multilevel"/>
    <w:tmpl w:val="87DEFA00"/>
    <w:lvl w:ilvl="0">
      <w:start w:val="3"/>
      <w:numFmt w:val="decimal"/>
      <w:lvlText w:val="%1."/>
      <w:lvlJc w:val="left"/>
      <w:pPr>
        <w:ind w:left="540" w:hanging="540"/>
      </w:pPr>
      <w:rPr>
        <w:rFonts w:hint="default"/>
        <w:b/>
        <w:i w:val="0"/>
      </w:rPr>
    </w:lvl>
    <w:lvl w:ilvl="1">
      <w:start w:val="3"/>
      <w:numFmt w:val="decimal"/>
      <w:lvlText w:val="%1.%2."/>
      <w:lvlJc w:val="left"/>
      <w:pPr>
        <w:ind w:left="540" w:hanging="54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B1103C"/>
    <w:multiLevelType w:val="multilevel"/>
    <w:tmpl w:val="3224E9D6"/>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6B4B4C"/>
    <w:multiLevelType w:val="multilevel"/>
    <w:tmpl w:val="C4F8D9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E43F58"/>
    <w:multiLevelType w:val="hybridMultilevel"/>
    <w:tmpl w:val="C540CF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A3927B2"/>
    <w:multiLevelType w:val="hybridMultilevel"/>
    <w:tmpl w:val="16DEB532"/>
    <w:lvl w:ilvl="0" w:tplc="55BA44DC">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09341436">
    <w:abstractNumId w:val="1"/>
  </w:num>
  <w:num w:numId="2" w16cid:durableId="1776711135">
    <w:abstractNumId w:val="13"/>
  </w:num>
  <w:num w:numId="3" w16cid:durableId="1798596069">
    <w:abstractNumId w:val="9"/>
  </w:num>
  <w:num w:numId="4" w16cid:durableId="2135638921">
    <w:abstractNumId w:val="3"/>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8940806">
    <w:abstractNumId w:val="30"/>
  </w:num>
  <w:num w:numId="6" w16cid:durableId="3383940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31385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8362553">
    <w:abstractNumId w:val="28"/>
  </w:num>
  <w:num w:numId="9" w16cid:durableId="1589852021">
    <w:abstractNumId w:val="34"/>
  </w:num>
  <w:num w:numId="10" w16cid:durableId="960264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561351">
    <w:abstractNumId w:val="32"/>
  </w:num>
  <w:num w:numId="12" w16cid:durableId="204566419">
    <w:abstractNumId w:val="31"/>
  </w:num>
  <w:num w:numId="13" w16cid:durableId="266354854">
    <w:abstractNumId w:val="25"/>
  </w:num>
  <w:num w:numId="14" w16cid:durableId="298922451">
    <w:abstractNumId w:val="14"/>
  </w:num>
  <w:num w:numId="15" w16cid:durableId="2056152625">
    <w:abstractNumId w:val="0"/>
  </w:num>
  <w:num w:numId="16" w16cid:durableId="1106463123">
    <w:abstractNumId w:val="8"/>
  </w:num>
  <w:num w:numId="17" w16cid:durableId="1335567053">
    <w:abstractNumId w:val="33"/>
  </w:num>
  <w:num w:numId="18" w16cid:durableId="702101365">
    <w:abstractNumId w:val="19"/>
  </w:num>
  <w:num w:numId="19" w16cid:durableId="2134210643">
    <w:abstractNumId w:val="17"/>
  </w:num>
  <w:num w:numId="20" w16cid:durableId="1459957839">
    <w:abstractNumId w:val="26"/>
  </w:num>
  <w:num w:numId="21" w16cid:durableId="174432868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3903747">
    <w:abstractNumId w:val="6"/>
  </w:num>
  <w:num w:numId="23" w16cid:durableId="229659935">
    <w:abstractNumId w:val="16"/>
  </w:num>
  <w:num w:numId="24" w16cid:durableId="567568715">
    <w:abstractNumId w:val="2"/>
  </w:num>
  <w:num w:numId="25" w16cid:durableId="1587808547">
    <w:abstractNumId w:val="29"/>
  </w:num>
  <w:num w:numId="26" w16cid:durableId="1619868560">
    <w:abstractNumId w:val="5"/>
  </w:num>
  <w:num w:numId="27" w16cid:durableId="565728289">
    <w:abstractNumId w:val="21"/>
  </w:num>
  <w:num w:numId="28" w16cid:durableId="2057200855">
    <w:abstractNumId w:val="11"/>
  </w:num>
  <w:num w:numId="29" w16cid:durableId="890073178">
    <w:abstractNumId w:val="23"/>
  </w:num>
  <w:num w:numId="30" w16cid:durableId="1822187901">
    <w:abstractNumId w:val="24"/>
  </w:num>
  <w:num w:numId="31" w16cid:durableId="445199661">
    <w:abstractNumId w:val="18"/>
  </w:num>
  <w:num w:numId="32" w16cid:durableId="1093748439">
    <w:abstractNumId w:val="22"/>
  </w:num>
  <w:num w:numId="33" w16cid:durableId="1409383708">
    <w:abstractNumId w:val="4"/>
  </w:num>
  <w:num w:numId="34" w16cid:durableId="1949001381">
    <w:abstractNumId w:val="35"/>
  </w:num>
  <w:num w:numId="35" w16cid:durableId="1413700605">
    <w:abstractNumId w:val="20"/>
  </w:num>
  <w:num w:numId="36" w16cid:durableId="396981817">
    <w:abstractNumId w:val="10"/>
  </w:num>
  <w:num w:numId="37" w16cid:durableId="60107576">
    <w:abstractNumId w:val="27"/>
  </w:num>
  <w:num w:numId="38" w16cid:durableId="945424858">
    <w:abstractNumId w:val="12"/>
  </w:num>
  <w:num w:numId="39" w16cid:durableId="1552427279">
    <w:abstractNumId w:val="15"/>
  </w:num>
  <w:num w:numId="40" w16cid:durableId="19355074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255"/>
    <w:rsid w:val="00000569"/>
    <w:rsid w:val="000007E2"/>
    <w:rsid w:val="00000C2F"/>
    <w:rsid w:val="000011A9"/>
    <w:rsid w:val="00001C48"/>
    <w:rsid w:val="000022EE"/>
    <w:rsid w:val="000040F9"/>
    <w:rsid w:val="00005E46"/>
    <w:rsid w:val="00006D50"/>
    <w:rsid w:val="00007E3C"/>
    <w:rsid w:val="00010556"/>
    <w:rsid w:val="0001090C"/>
    <w:rsid w:val="000132BD"/>
    <w:rsid w:val="00014A78"/>
    <w:rsid w:val="00014BE1"/>
    <w:rsid w:val="000216BF"/>
    <w:rsid w:val="00021A6A"/>
    <w:rsid w:val="00022103"/>
    <w:rsid w:val="000222C3"/>
    <w:rsid w:val="0002443F"/>
    <w:rsid w:val="000262D1"/>
    <w:rsid w:val="00026FD6"/>
    <w:rsid w:val="00027195"/>
    <w:rsid w:val="00032C50"/>
    <w:rsid w:val="00033466"/>
    <w:rsid w:val="000352E0"/>
    <w:rsid w:val="00041FEF"/>
    <w:rsid w:val="00054379"/>
    <w:rsid w:val="00056A01"/>
    <w:rsid w:val="0006231C"/>
    <w:rsid w:val="000664B0"/>
    <w:rsid w:val="00066C32"/>
    <w:rsid w:val="00067CE7"/>
    <w:rsid w:val="00070017"/>
    <w:rsid w:val="00070904"/>
    <w:rsid w:val="00071251"/>
    <w:rsid w:val="000716A7"/>
    <w:rsid w:val="00072595"/>
    <w:rsid w:val="00073070"/>
    <w:rsid w:val="00073ACF"/>
    <w:rsid w:val="0007490E"/>
    <w:rsid w:val="000752FB"/>
    <w:rsid w:val="0007758F"/>
    <w:rsid w:val="00077DAB"/>
    <w:rsid w:val="00080C59"/>
    <w:rsid w:val="000815E7"/>
    <w:rsid w:val="00081D30"/>
    <w:rsid w:val="000825D9"/>
    <w:rsid w:val="0008681E"/>
    <w:rsid w:val="00086CD8"/>
    <w:rsid w:val="00086E91"/>
    <w:rsid w:val="00086F87"/>
    <w:rsid w:val="00090DDE"/>
    <w:rsid w:val="0009164D"/>
    <w:rsid w:val="00091B15"/>
    <w:rsid w:val="00091EC6"/>
    <w:rsid w:val="00093600"/>
    <w:rsid w:val="00095719"/>
    <w:rsid w:val="000959C7"/>
    <w:rsid w:val="00096255"/>
    <w:rsid w:val="00096D22"/>
    <w:rsid w:val="000A166D"/>
    <w:rsid w:val="000A1EE3"/>
    <w:rsid w:val="000A20B1"/>
    <w:rsid w:val="000A3674"/>
    <w:rsid w:val="000A66BA"/>
    <w:rsid w:val="000A6E2F"/>
    <w:rsid w:val="000A74A7"/>
    <w:rsid w:val="000A7532"/>
    <w:rsid w:val="000A7F37"/>
    <w:rsid w:val="000B0091"/>
    <w:rsid w:val="000B1C77"/>
    <w:rsid w:val="000B2BE7"/>
    <w:rsid w:val="000B44F5"/>
    <w:rsid w:val="000B6934"/>
    <w:rsid w:val="000B6A6E"/>
    <w:rsid w:val="000B7640"/>
    <w:rsid w:val="000B787F"/>
    <w:rsid w:val="000C122E"/>
    <w:rsid w:val="000C1DD7"/>
    <w:rsid w:val="000D0528"/>
    <w:rsid w:val="000D221D"/>
    <w:rsid w:val="000D3D28"/>
    <w:rsid w:val="000D408A"/>
    <w:rsid w:val="000D6621"/>
    <w:rsid w:val="000D7214"/>
    <w:rsid w:val="000E1021"/>
    <w:rsid w:val="000E126E"/>
    <w:rsid w:val="000E13C1"/>
    <w:rsid w:val="000E3040"/>
    <w:rsid w:val="000E4B33"/>
    <w:rsid w:val="000E59B6"/>
    <w:rsid w:val="000E663F"/>
    <w:rsid w:val="000F148F"/>
    <w:rsid w:val="000F37D6"/>
    <w:rsid w:val="000F4D8B"/>
    <w:rsid w:val="000F5F7C"/>
    <w:rsid w:val="00100926"/>
    <w:rsid w:val="00102A49"/>
    <w:rsid w:val="00104352"/>
    <w:rsid w:val="00106A71"/>
    <w:rsid w:val="00110088"/>
    <w:rsid w:val="00117246"/>
    <w:rsid w:val="00120AF5"/>
    <w:rsid w:val="001239FF"/>
    <w:rsid w:val="00125A91"/>
    <w:rsid w:val="00126B8F"/>
    <w:rsid w:val="00131C9E"/>
    <w:rsid w:val="0013390C"/>
    <w:rsid w:val="0013478B"/>
    <w:rsid w:val="001349DD"/>
    <w:rsid w:val="001351A3"/>
    <w:rsid w:val="001352E0"/>
    <w:rsid w:val="00137030"/>
    <w:rsid w:val="00145632"/>
    <w:rsid w:val="0014745F"/>
    <w:rsid w:val="00147BD3"/>
    <w:rsid w:val="001510BE"/>
    <w:rsid w:val="00151329"/>
    <w:rsid w:val="00152AF7"/>
    <w:rsid w:val="00152D2A"/>
    <w:rsid w:val="001556F7"/>
    <w:rsid w:val="00160D2F"/>
    <w:rsid w:val="00160D7D"/>
    <w:rsid w:val="001625B6"/>
    <w:rsid w:val="0017279D"/>
    <w:rsid w:val="0017301C"/>
    <w:rsid w:val="001764EE"/>
    <w:rsid w:val="00180DE4"/>
    <w:rsid w:val="00182DBD"/>
    <w:rsid w:val="001850B0"/>
    <w:rsid w:val="00185223"/>
    <w:rsid w:val="001863EE"/>
    <w:rsid w:val="00190DD1"/>
    <w:rsid w:val="001924A4"/>
    <w:rsid w:val="00195A4B"/>
    <w:rsid w:val="0019620C"/>
    <w:rsid w:val="001964D6"/>
    <w:rsid w:val="001A1710"/>
    <w:rsid w:val="001A1784"/>
    <w:rsid w:val="001A480C"/>
    <w:rsid w:val="001A520B"/>
    <w:rsid w:val="001A55C8"/>
    <w:rsid w:val="001A5A96"/>
    <w:rsid w:val="001A799F"/>
    <w:rsid w:val="001A7B84"/>
    <w:rsid w:val="001A7DCA"/>
    <w:rsid w:val="001B188C"/>
    <w:rsid w:val="001B1E5B"/>
    <w:rsid w:val="001B5691"/>
    <w:rsid w:val="001B6B7F"/>
    <w:rsid w:val="001B6D8C"/>
    <w:rsid w:val="001B7635"/>
    <w:rsid w:val="001B7C3B"/>
    <w:rsid w:val="001C3555"/>
    <w:rsid w:val="001C35E1"/>
    <w:rsid w:val="001C414C"/>
    <w:rsid w:val="001D009B"/>
    <w:rsid w:val="001D08A4"/>
    <w:rsid w:val="001D0B05"/>
    <w:rsid w:val="001D27BA"/>
    <w:rsid w:val="001D3A24"/>
    <w:rsid w:val="001D4AD3"/>
    <w:rsid w:val="001D73F5"/>
    <w:rsid w:val="001E1908"/>
    <w:rsid w:val="001E249D"/>
    <w:rsid w:val="001E4EE1"/>
    <w:rsid w:val="001E52F8"/>
    <w:rsid w:val="001E7BE8"/>
    <w:rsid w:val="001F0454"/>
    <w:rsid w:val="001F1317"/>
    <w:rsid w:val="001F178D"/>
    <w:rsid w:val="001F1929"/>
    <w:rsid w:val="001F438E"/>
    <w:rsid w:val="001F528E"/>
    <w:rsid w:val="001F6768"/>
    <w:rsid w:val="001F75D2"/>
    <w:rsid w:val="001F7D17"/>
    <w:rsid w:val="00200443"/>
    <w:rsid w:val="0020109E"/>
    <w:rsid w:val="00202230"/>
    <w:rsid w:val="00202363"/>
    <w:rsid w:val="002101A2"/>
    <w:rsid w:val="00221AB7"/>
    <w:rsid w:val="0022275E"/>
    <w:rsid w:val="00222C79"/>
    <w:rsid w:val="0022351F"/>
    <w:rsid w:val="00223FDE"/>
    <w:rsid w:val="00225A6D"/>
    <w:rsid w:val="00226904"/>
    <w:rsid w:val="00226C9E"/>
    <w:rsid w:val="00226DBB"/>
    <w:rsid w:val="00227B4F"/>
    <w:rsid w:val="0023101A"/>
    <w:rsid w:val="0023184B"/>
    <w:rsid w:val="00231F34"/>
    <w:rsid w:val="002345D1"/>
    <w:rsid w:val="0023688A"/>
    <w:rsid w:val="00240658"/>
    <w:rsid w:val="0024081F"/>
    <w:rsid w:val="00240CB0"/>
    <w:rsid w:val="0024229A"/>
    <w:rsid w:val="00242A46"/>
    <w:rsid w:val="002437C2"/>
    <w:rsid w:val="002453CF"/>
    <w:rsid w:val="00250060"/>
    <w:rsid w:val="002501F2"/>
    <w:rsid w:val="00251161"/>
    <w:rsid w:val="002513F3"/>
    <w:rsid w:val="00255951"/>
    <w:rsid w:val="002566E2"/>
    <w:rsid w:val="00257BFA"/>
    <w:rsid w:val="0026209E"/>
    <w:rsid w:val="00262649"/>
    <w:rsid w:val="0026266E"/>
    <w:rsid w:val="00262E2A"/>
    <w:rsid w:val="00265C09"/>
    <w:rsid w:val="00270F12"/>
    <w:rsid w:val="00271208"/>
    <w:rsid w:val="00273DF9"/>
    <w:rsid w:val="00274999"/>
    <w:rsid w:val="0027779E"/>
    <w:rsid w:val="00280A6F"/>
    <w:rsid w:val="0028470A"/>
    <w:rsid w:val="00284844"/>
    <w:rsid w:val="0028554A"/>
    <w:rsid w:val="00286433"/>
    <w:rsid w:val="002875AA"/>
    <w:rsid w:val="00290461"/>
    <w:rsid w:val="00294300"/>
    <w:rsid w:val="00294F75"/>
    <w:rsid w:val="00295868"/>
    <w:rsid w:val="00295A1E"/>
    <w:rsid w:val="00295BE2"/>
    <w:rsid w:val="002965D2"/>
    <w:rsid w:val="00296836"/>
    <w:rsid w:val="00297294"/>
    <w:rsid w:val="002A059E"/>
    <w:rsid w:val="002A323A"/>
    <w:rsid w:val="002A47A4"/>
    <w:rsid w:val="002B053F"/>
    <w:rsid w:val="002B1064"/>
    <w:rsid w:val="002B6442"/>
    <w:rsid w:val="002B6E52"/>
    <w:rsid w:val="002B775D"/>
    <w:rsid w:val="002B7B8E"/>
    <w:rsid w:val="002C02DE"/>
    <w:rsid w:val="002C137E"/>
    <w:rsid w:val="002C210A"/>
    <w:rsid w:val="002C30ED"/>
    <w:rsid w:val="002C4BF9"/>
    <w:rsid w:val="002C7173"/>
    <w:rsid w:val="002C76CC"/>
    <w:rsid w:val="002C7B3D"/>
    <w:rsid w:val="002D21E7"/>
    <w:rsid w:val="002D2704"/>
    <w:rsid w:val="002D326F"/>
    <w:rsid w:val="002D5C26"/>
    <w:rsid w:val="002E0465"/>
    <w:rsid w:val="002E2638"/>
    <w:rsid w:val="002E33A3"/>
    <w:rsid w:val="002E34B3"/>
    <w:rsid w:val="002E37EF"/>
    <w:rsid w:val="002E59C8"/>
    <w:rsid w:val="002E6242"/>
    <w:rsid w:val="002E63AA"/>
    <w:rsid w:val="002F073B"/>
    <w:rsid w:val="002F71EF"/>
    <w:rsid w:val="00303500"/>
    <w:rsid w:val="003056C3"/>
    <w:rsid w:val="00307854"/>
    <w:rsid w:val="00307A32"/>
    <w:rsid w:val="00311732"/>
    <w:rsid w:val="00313520"/>
    <w:rsid w:val="00317E22"/>
    <w:rsid w:val="00317FFA"/>
    <w:rsid w:val="00320B76"/>
    <w:rsid w:val="0032193C"/>
    <w:rsid w:val="00322680"/>
    <w:rsid w:val="00323777"/>
    <w:rsid w:val="0032382B"/>
    <w:rsid w:val="00324618"/>
    <w:rsid w:val="00327B82"/>
    <w:rsid w:val="003313EC"/>
    <w:rsid w:val="00331AD6"/>
    <w:rsid w:val="0033206A"/>
    <w:rsid w:val="00333699"/>
    <w:rsid w:val="00335C50"/>
    <w:rsid w:val="0034253D"/>
    <w:rsid w:val="0034329B"/>
    <w:rsid w:val="003448FD"/>
    <w:rsid w:val="00356710"/>
    <w:rsid w:val="00357AEF"/>
    <w:rsid w:val="00360A59"/>
    <w:rsid w:val="00362DFB"/>
    <w:rsid w:val="00364885"/>
    <w:rsid w:val="00366669"/>
    <w:rsid w:val="003674A2"/>
    <w:rsid w:val="0037084F"/>
    <w:rsid w:val="00375A64"/>
    <w:rsid w:val="00375D7A"/>
    <w:rsid w:val="003770D8"/>
    <w:rsid w:val="003772ED"/>
    <w:rsid w:val="00380C06"/>
    <w:rsid w:val="003811D0"/>
    <w:rsid w:val="003838E8"/>
    <w:rsid w:val="003850D4"/>
    <w:rsid w:val="00385629"/>
    <w:rsid w:val="00385765"/>
    <w:rsid w:val="0038619C"/>
    <w:rsid w:val="0038637D"/>
    <w:rsid w:val="00390CFD"/>
    <w:rsid w:val="003961FA"/>
    <w:rsid w:val="003A0AB8"/>
    <w:rsid w:val="003A1139"/>
    <w:rsid w:val="003A1824"/>
    <w:rsid w:val="003A546E"/>
    <w:rsid w:val="003A5729"/>
    <w:rsid w:val="003A5D49"/>
    <w:rsid w:val="003A5EE1"/>
    <w:rsid w:val="003A7D9C"/>
    <w:rsid w:val="003B067F"/>
    <w:rsid w:val="003B5BC6"/>
    <w:rsid w:val="003B65C5"/>
    <w:rsid w:val="003B66C8"/>
    <w:rsid w:val="003B79F0"/>
    <w:rsid w:val="003C2C73"/>
    <w:rsid w:val="003C3287"/>
    <w:rsid w:val="003C350D"/>
    <w:rsid w:val="003C57AE"/>
    <w:rsid w:val="003C78CE"/>
    <w:rsid w:val="003C7DEF"/>
    <w:rsid w:val="003D0AF0"/>
    <w:rsid w:val="003D1EB7"/>
    <w:rsid w:val="003D20F8"/>
    <w:rsid w:val="003D558B"/>
    <w:rsid w:val="003D5640"/>
    <w:rsid w:val="003D6249"/>
    <w:rsid w:val="003D6AF6"/>
    <w:rsid w:val="003D716E"/>
    <w:rsid w:val="003E0266"/>
    <w:rsid w:val="003E1B60"/>
    <w:rsid w:val="003E3249"/>
    <w:rsid w:val="003E5757"/>
    <w:rsid w:val="003E6739"/>
    <w:rsid w:val="003E7102"/>
    <w:rsid w:val="003E7E93"/>
    <w:rsid w:val="003F1518"/>
    <w:rsid w:val="003F192F"/>
    <w:rsid w:val="003F1C9C"/>
    <w:rsid w:val="003F31F0"/>
    <w:rsid w:val="003F4A36"/>
    <w:rsid w:val="003F5699"/>
    <w:rsid w:val="003F57D5"/>
    <w:rsid w:val="003F7EF6"/>
    <w:rsid w:val="003F7FAD"/>
    <w:rsid w:val="00400A28"/>
    <w:rsid w:val="00401455"/>
    <w:rsid w:val="0040170F"/>
    <w:rsid w:val="00401890"/>
    <w:rsid w:val="00402053"/>
    <w:rsid w:val="00402141"/>
    <w:rsid w:val="00402852"/>
    <w:rsid w:val="0040439F"/>
    <w:rsid w:val="0040599D"/>
    <w:rsid w:val="004063EF"/>
    <w:rsid w:val="00411DB3"/>
    <w:rsid w:val="00413148"/>
    <w:rsid w:val="004138E6"/>
    <w:rsid w:val="004145FB"/>
    <w:rsid w:val="00415909"/>
    <w:rsid w:val="00416CF1"/>
    <w:rsid w:val="004179D9"/>
    <w:rsid w:val="00422117"/>
    <w:rsid w:val="004236FE"/>
    <w:rsid w:val="0042497E"/>
    <w:rsid w:val="0043248C"/>
    <w:rsid w:val="0043566E"/>
    <w:rsid w:val="00436CFF"/>
    <w:rsid w:val="00441D78"/>
    <w:rsid w:val="00441E1A"/>
    <w:rsid w:val="00443418"/>
    <w:rsid w:val="0044392A"/>
    <w:rsid w:val="004465DE"/>
    <w:rsid w:val="00446C4E"/>
    <w:rsid w:val="004503F4"/>
    <w:rsid w:val="00451992"/>
    <w:rsid w:val="00454B8C"/>
    <w:rsid w:val="00455441"/>
    <w:rsid w:val="004567B0"/>
    <w:rsid w:val="0045733F"/>
    <w:rsid w:val="0045760B"/>
    <w:rsid w:val="00457A09"/>
    <w:rsid w:val="00460C7B"/>
    <w:rsid w:val="00461C53"/>
    <w:rsid w:val="0046225E"/>
    <w:rsid w:val="0046270D"/>
    <w:rsid w:val="0046283E"/>
    <w:rsid w:val="0046396E"/>
    <w:rsid w:val="0046661A"/>
    <w:rsid w:val="00470600"/>
    <w:rsid w:val="00470FC6"/>
    <w:rsid w:val="004725BB"/>
    <w:rsid w:val="00473CA4"/>
    <w:rsid w:val="00474324"/>
    <w:rsid w:val="00474F3D"/>
    <w:rsid w:val="00477A32"/>
    <w:rsid w:val="00477D3E"/>
    <w:rsid w:val="004803EF"/>
    <w:rsid w:val="004815EF"/>
    <w:rsid w:val="0048220B"/>
    <w:rsid w:val="0048656E"/>
    <w:rsid w:val="0048666B"/>
    <w:rsid w:val="00487864"/>
    <w:rsid w:val="0049012D"/>
    <w:rsid w:val="00490AF5"/>
    <w:rsid w:val="0049130D"/>
    <w:rsid w:val="00491CEE"/>
    <w:rsid w:val="00491DA7"/>
    <w:rsid w:val="0049229B"/>
    <w:rsid w:val="004925B5"/>
    <w:rsid w:val="004941AC"/>
    <w:rsid w:val="004A0A88"/>
    <w:rsid w:val="004A0D50"/>
    <w:rsid w:val="004A17D4"/>
    <w:rsid w:val="004A19CF"/>
    <w:rsid w:val="004A37A5"/>
    <w:rsid w:val="004A4DEB"/>
    <w:rsid w:val="004A5578"/>
    <w:rsid w:val="004A6196"/>
    <w:rsid w:val="004B1488"/>
    <w:rsid w:val="004B262F"/>
    <w:rsid w:val="004B2D87"/>
    <w:rsid w:val="004B65C7"/>
    <w:rsid w:val="004C3DBB"/>
    <w:rsid w:val="004C434B"/>
    <w:rsid w:val="004C5B5A"/>
    <w:rsid w:val="004C62A1"/>
    <w:rsid w:val="004C6A4A"/>
    <w:rsid w:val="004D0099"/>
    <w:rsid w:val="004D0713"/>
    <w:rsid w:val="004D26EC"/>
    <w:rsid w:val="004D4E26"/>
    <w:rsid w:val="004D79ED"/>
    <w:rsid w:val="004D7B22"/>
    <w:rsid w:val="004D7CAD"/>
    <w:rsid w:val="004E38E1"/>
    <w:rsid w:val="004E7737"/>
    <w:rsid w:val="004F1782"/>
    <w:rsid w:val="004F17D9"/>
    <w:rsid w:val="004F1E38"/>
    <w:rsid w:val="004F2005"/>
    <w:rsid w:val="004F417F"/>
    <w:rsid w:val="0050337E"/>
    <w:rsid w:val="005040E7"/>
    <w:rsid w:val="00505833"/>
    <w:rsid w:val="0050679E"/>
    <w:rsid w:val="0050746D"/>
    <w:rsid w:val="0051302D"/>
    <w:rsid w:val="0051376E"/>
    <w:rsid w:val="005139B9"/>
    <w:rsid w:val="0051420B"/>
    <w:rsid w:val="005152B7"/>
    <w:rsid w:val="005156FF"/>
    <w:rsid w:val="005173E6"/>
    <w:rsid w:val="005212D2"/>
    <w:rsid w:val="00521E12"/>
    <w:rsid w:val="005240C2"/>
    <w:rsid w:val="00524AB7"/>
    <w:rsid w:val="005252A8"/>
    <w:rsid w:val="00526373"/>
    <w:rsid w:val="0053021E"/>
    <w:rsid w:val="00531325"/>
    <w:rsid w:val="00532C16"/>
    <w:rsid w:val="00535933"/>
    <w:rsid w:val="005404B8"/>
    <w:rsid w:val="00540A54"/>
    <w:rsid w:val="00541380"/>
    <w:rsid w:val="00542447"/>
    <w:rsid w:val="00545290"/>
    <w:rsid w:val="005508C9"/>
    <w:rsid w:val="00551E83"/>
    <w:rsid w:val="00553144"/>
    <w:rsid w:val="00553153"/>
    <w:rsid w:val="0055346B"/>
    <w:rsid w:val="00554D12"/>
    <w:rsid w:val="00554DF7"/>
    <w:rsid w:val="0055555F"/>
    <w:rsid w:val="005565F1"/>
    <w:rsid w:val="0055684B"/>
    <w:rsid w:val="005657BC"/>
    <w:rsid w:val="00566752"/>
    <w:rsid w:val="00566AAE"/>
    <w:rsid w:val="00567683"/>
    <w:rsid w:val="00572883"/>
    <w:rsid w:val="00573F06"/>
    <w:rsid w:val="00574F9A"/>
    <w:rsid w:val="00576A87"/>
    <w:rsid w:val="00576F97"/>
    <w:rsid w:val="0057737B"/>
    <w:rsid w:val="005819B0"/>
    <w:rsid w:val="005837FC"/>
    <w:rsid w:val="00584AEC"/>
    <w:rsid w:val="0058517C"/>
    <w:rsid w:val="00585F56"/>
    <w:rsid w:val="00585FC4"/>
    <w:rsid w:val="00586500"/>
    <w:rsid w:val="005876E5"/>
    <w:rsid w:val="005878FE"/>
    <w:rsid w:val="00590460"/>
    <w:rsid w:val="005908A8"/>
    <w:rsid w:val="00590F67"/>
    <w:rsid w:val="00591D0E"/>
    <w:rsid w:val="00592B92"/>
    <w:rsid w:val="00592BB0"/>
    <w:rsid w:val="0059341A"/>
    <w:rsid w:val="00594F33"/>
    <w:rsid w:val="00597805"/>
    <w:rsid w:val="005A434E"/>
    <w:rsid w:val="005A5B3C"/>
    <w:rsid w:val="005A5D2C"/>
    <w:rsid w:val="005A7200"/>
    <w:rsid w:val="005A7759"/>
    <w:rsid w:val="005A799E"/>
    <w:rsid w:val="005B178F"/>
    <w:rsid w:val="005B3867"/>
    <w:rsid w:val="005B488D"/>
    <w:rsid w:val="005B55B4"/>
    <w:rsid w:val="005B5A82"/>
    <w:rsid w:val="005C105C"/>
    <w:rsid w:val="005C1ECD"/>
    <w:rsid w:val="005C3FAB"/>
    <w:rsid w:val="005C476B"/>
    <w:rsid w:val="005C679C"/>
    <w:rsid w:val="005C6F8F"/>
    <w:rsid w:val="005C7D8D"/>
    <w:rsid w:val="005C7F99"/>
    <w:rsid w:val="005D0CF5"/>
    <w:rsid w:val="005D3AD9"/>
    <w:rsid w:val="005D4A05"/>
    <w:rsid w:val="005D61F8"/>
    <w:rsid w:val="005E05B8"/>
    <w:rsid w:val="005E1390"/>
    <w:rsid w:val="005E19B1"/>
    <w:rsid w:val="005E2703"/>
    <w:rsid w:val="005E4A4F"/>
    <w:rsid w:val="005E4AC0"/>
    <w:rsid w:val="005E51F9"/>
    <w:rsid w:val="005E536C"/>
    <w:rsid w:val="005E5CF2"/>
    <w:rsid w:val="005F0AFA"/>
    <w:rsid w:val="005F18FF"/>
    <w:rsid w:val="005F2068"/>
    <w:rsid w:val="005F2205"/>
    <w:rsid w:val="005F5698"/>
    <w:rsid w:val="005F68CC"/>
    <w:rsid w:val="006013C2"/>
    <w:rsid w:val="006030A9"/>
    <w:rsid w:val="00603863"/>
    <w:rsid w:val="00605D7B"/>
    <w:rsid w:val="00607333"/>
    <w:rsid w:val="00607D44"/>
    <w:rsid w:val="00610333"/>
    <w:rsid w:val="00611E6E"/>
    <w:rsid w:val="00612F60"/>
    <w:rsid w:val="00613211"/>
    <w:rsid w:val="00614E98"/>
    <w:rsid w:val="006165C8"/>
    <w:rsid w:val="006206EA"/>
    <w:rsid w:val="00622E45"/>
    <w:rsid w:val="006244C1"/>
    <w:rsid w:val="0062512A"/>
    <w:rsid w:val="00625F93"/>
    <w:rsid w:val="00627EF6"/>
    <w:rsid w:val="0063133D"/>
    <w:rsid w:val="00631B45"/>
    <w:rsid w:val="00631F59"/>
    <w:rsid w:val="006324AA"/>
    <w:rsid w:val="00633114"/>
    <w:rsid w:val="00633908"/>
    <w:rsid w:val="006341E3"/>
    <w:rsid w:val="00634850"/>
    <w:rsid w:val="006364D3"/>
    <w:rsid w:val="00636DE1"/>
    <w:rsid w:val="00641ABD"/>
    <w:rsid w:val="006460A3"/>
    <w:rsid w:val="006501F1"/>
    <w:rsid w:val="00650CE1"/>
    <w:rsid w:val="0065139C"/>
    <w:rsid w:val="00652821"/>
    <w:rsid w:val="0065358A"/>
    <w:rsid w:val="00654478"/>
    <w:rsid w:val="00654489"/>
    <w:rsid w:val="006556C0"/>
    <w:rsid w:val="00655C03"/>
    <w:rsid w:val="00655C28"/>
    <w:rsid w:val="006562EC"/>
    <w:rsid w:val="00657473"/>
    <w:rsid w:val="00661B33"/>
    <w:rsid w:val="00662835"/>
    <w:rsid w:val="006639CB"/>
    <w:rsid w:val="00663EAB"/>
    <w:rsid w:val="0066495B"/>
    <w:rsid w:val="0066740A"/>
    <w:rsid w:val="00671C22"/>
    <w:rsid w:val="00682159"/>
    <w:rsid w:val="0068261D"/>
    <w:rsid w:val="00685890"/>
    <w:rsid w:val="00686092"/>
    <w:rsid w:val="006860C1"/>
    <w:rsid w:val="0069351E"/>
    <w:rsid w:val="00693831"/>
    <w:rsid w:val="00694BB4"/>
    <w:rsid w:val="00695BD1"/>
    <w:rsid w:val="006A04A0"/>
    <w:rsid w:val="006A41BD"/>
    <w:rsid w:val="006A6A4B"/>
    <w:rsid w:val="006B092C"/>
    <w:rsid w:val="006B0E4E"/>
    <w:rsid w:val="006B4581"/>
    <w:rsid w:val="006C0AFE"/>
    <w:rsid w:val="006C0F1D"/>
    <w:rsid w:val="006C132E"/>
    <w:rsid w:val="006C17C9"/>
    <w:rsid w:val="006C27FE"/>
    <w:rsid w:val="006C46CD"/>
    <w:rsid w:val="006C5680"/>
    <w:rsid w:val="006C7869"/>
    <w:rsid w:val="006D38F4"/>
    <w:rsid w:val="006E1D4D"/>
    <w:rsid w:val="006E3E4E"/>
    <w:rsid w:val="006E40B0"/>
    <w:rsid w:val="006E4326"/>
    <w:rsid w:val="006E467C"/>
    <w:rsid w:val="006E58C9"/>
    <w:rsid w:val="006E5DF4"/>
    <w:rsid w:val="006E78FD"/>
    <w:rsid w:val="006F08EB"/>
    <w:rsid w:val="006F2354"/>
    <w:rsid w:val="006F2678"/>
    <w:rsid w:val="006F2B62"/>
    <w:rsid w:val="006F3B5F"/>
    <w:rsid w:val="006F7406"/>
    <w:rsid w:val="006F7696"/>
    <w:rsid w:val="0070004A"/>
    <w:rsid w:val="007006C6"/>
    <w:rsid w:val="007022CF"/>
    <w:rsid w:val="007023A4"/>
    <w:rsid w:val="00702848"/>
    <w:rsid w:val="00702B8F"/>
    <w:rsid w:val="00703076"/>
    <w:rsid w:val="00703AEA"/>
    <w:rsid w:val="00707E00"/>
    <w:rsid w:val="007125D1"/>
    <w:rsid w:val="00712DD4"/>
    <w:rsid w:val="00713D92"/>
    <w:rsid w:val="00714C62"/>
    <w:rsid w:val="00714EF8"/>
    <w:rsid w:val="007166F9"/>
    <w:rsid w:val="00716AB6"/>
    <w:rsid w:val="00716F57"/>
    <w:rsid w:val="00717462"/>
    <w:rsid w:val="00717FA8"/>
    <w:rsid w:val="0072036E"/>
    <w:rsid w:val="00721594"/>
    <w:rsid w:val="00721C94"/>
    <w:rsid w:val="007225A1"/>
    <w:rsid w:val="00722DA9"/>
    <w:rsid w:val="00723060"/>
    <w:rsid w:val="00724739"/>
    <w:rsid w:val="0072695D"/>
    <w:rsid w:val="0073270F"/>
    <w:rsid w:val="00736BDC"/>
    <w:rsid w:val="00736F60"/>
    <w:rsid w:val="00742C0D"/>
    <w:rsid w:val="00744E0A"/>
    <w:rsid w:val="00745F74"/>
    <w:rsid w:val="00746F4A"/>
    <w:rsid w:val="00751E8C"/>
    <w:rsid w:val="007521C9"/>
    <w:rsid w:val="00760F1C"/>
    <w:rsid w:val="00764362"/>
    <w:rsid w:val="00766B14"/>
    <w:rsid w:val="00773011"/>
    <w:rsid w:val="00773852"/>
    <w:rsid w:val="00776C86"/>
    <w:rsid w:val="00777F64"/>
    <w:rsid w:val="00781425"/>
    <w:rsid w:val="00786295"/>
    <w:rsid w:val="00790B59"/>
    <w:rsid w:val="00793CE1"/>
    <w:rsid w:val="00793D1A"/>
    <w:rsid w:val="007960D7"/>
    <w:rsid w:val="00796EC6"/>
    <w:rsid w:val="007A00C4"/>
    <w:rsid w:val="007A14A4"/>
    <w:rsid w:val="007A1BA4"/>
    <w:rsid w:val="007A217D"/>
    <w:rsid w:val="007A2793"/>
    <w:rsid w:val="007A67BD"/>
    <w:rsid w:val="007A6983"/>
    <w:rsid w:val="007B2593"/>
    <w:rsid w:val="007B37C0"/>
    <w:rsid w:val="007B5790"/>
    <w:rsid w:val="007B640A"/>
    <w:rsid w:val="007B682A"/>
    <w:rsid w:val="007B70A9"/>
    <w:rsid w:val="007B73A4"/>
    <w:rsid w:val="007C0309"/>
    <w:rsid w:val="007C0878"/>
    <w:rsid w:val="007C09B8"/>
    <w:rsid w:val="007C1DD3"/>
    <w:rsid w:val="007C27C0"/>
    <w:rsid w:val="007C308D"/>
    <w:rsid w:val="007C4844"/>
    <w:rsid w:val="007C4C53"/>
    <w:rsid w:val="007C50BB"/>
    <w:rsid w:val="007C6536"/>
    <w:rsid w:val="007C7E4A"/>
    <w:rsid w:val="007D06A9"/>
    <w:rsid w:val="007D1791"/>
    <w:rsid w:val="007D32F0"/>
    <w:rsid w:val="007D3382"/>
    <w:rsid w:val="007D46E0"/>
    <w:rsid w:val="007D5048"/>
    <w:rsid w:val="007D58CE"/>
    <w:rsid w:val="007D64C3"/>
    <w:rsid w:val="007D78E1"/>
    <w:rsid w:val="007E0EC5"/>
    <w:rsid w:val="007E1A49"/>
    <w:rsid w:val="007E1E78"/>
    <w:rsid w:val="007E3A14"/>
    <w:rsid w:val="007E4366"/>
    <w:rsid w:val="007F0E19"/>
    <w:rsid w:val="007F0F73"/>
    <w:rsid w:val="007F1DCA"/>
    <w:rsid w:val="007F2A86"/>
    <w:rsid w:val="007F6839"/>
    <w:rsid w:val="007F6FE5"/>
    <w:rsid w:val="008003AC"/>
    <w:rsid w:val="00801327"/>
    <w:rsid w:val="0080219D"/>
    <w:rsid w:val="0080242F"/>
    <w:rsid w:val="00802884"/>
    <w:rsid w:val="00807748"/>
    <w:rsid w:val="008101FA"/>
    <w:rsid w:val="00810CDB"/>
    <w:rsid w:val="00811C29"/>
    <w:rsid w:val="008131DD"/>
    <w:rsid w:val="00814944"/>
    <w:rsid w:val="008159AE"/>
    <w:rsid w:val="00815A45"/>
    <w:rsid w:val="00816504"/>
    <w:rsid w:val="00816679"/>
    <w:rsid w:val="008214B2"/>
    <w:rsid w:val="00822275"/>
    <w:rsid w:val="00823DC7"/>
    <w:rsid w:val="00826717"/>
    <w:rsid w:val="0082761F"/>
    <w:rsid w:val="00827CB1"/>
    <w:rsid w:val="00827CDF"/>
    <w:rsid w:val="00830F3B"/>
    <w:rsid w:val="00831795"/>
    <w:rsid w:val="008425B4"/>
    <w:rsid w:val="008437B7"/>
    <w:rsid w:val="00843A0D"/>
    <w:rsid w:val="00844C41"/>
    <w:rsid w:val="00846D84"/>
    <w:rsid w:val="00846F93"/>
    <w:rsid w:val="008530B1"/>
    <w:rsid w:val="00854F7F"/>
    <w:rsid w:val="008553FE"/>
    <w:rsid w:val="00856F75"/>
    <w:rsid w:val="00857B86"/>
    <w:rsid w:val="00857D62"/>
    <w:rsid w:val="00862E20"/>
    <w:rsid w:val="00864FB5"/>
    <w:rsid w:val="008654C0"/>
    <w:rsid w:val="008707DF"/>
    <w:rsid w:val="008712BD"/>
    <w:rsid w:val="00873FA8"/>
    <w:rsid w:val="00874381"/>
    <w:rsid w:val="008761AB"/>
    <w:rsid w:val="0088099A"/>
    <w:rsid w:val="00881C1B"/>
    <w:rsid w:val="00882DE1"/>
    <w:rsid w:val="0088466F"/>
    <w:rsid w:val="00884C82"/>
    <w:rsid w:val="00887164"/>
    <w:rsid w:val="008900DC"/>
    <w:rsid w:val="0089068F"/>
    <w:rsid w:val="00892914"/>
    <w:rsid w:val="00892D49"/>
    <w:rsid w:val="008931DC"/>
    <w:rsid w:val="00893CD1"/>
    <w:rsid w:val="00894BA7"/>
    <w:rsid w:val="00894D37"/>
    <w:rsid w:val="008954C2"/>
    <w:rsid w:val="008A1D7D"/>
    <w:rsid w:val="008A56D1"/>
    <w:rsid w:val="008A6660"/>
    <w:rsid w:val="008A6B6C"/>
    <w:rsid w:val="008A7A7F"/>
    <w:rsid w:val="008B1DD7"/>
    <w:rsid w:val="008B2987"/>
    <w:rsid w:val="008B3A89"/>
    <w:rsid w:val="008B476E"/>
    <w:rsid w:val="008B5647"/>
    <w:rsid w:val="008B6C68"/>
    <w:rsid w:val="008C446A"/>
    <w:rsid w:val="008D3366"/>
    <w:rsid w:val="008D4939"/>
    <w:rsid w:val="008D5CAD"/>
    <w:rsid w:val="008E20A2"/>
    <w:rsid w:val="008E2AD6"/>
    <w:rsid w:val="008E325B"/>
    <w:rsid w:val="008E5983"/>
    <w:rsid w:val="008F219D"/>
    <w:rsid w:val="008F49C4"/>
    <w:rsid w:val="008F5FF4"/>
    <w:rsid w:val="008F6326"/>
    <w:rsid w:val="009002EE"/>
    <w:rsid w:val="00903066"/>
    <w:rsid w:val="0090390A"/>
    <w:rsid w:val="00905189"/>
    <w:rsid w:val="00905B39"/>
    <w:rsid w:val="00906D86"/>
    <w:rsid w:val="00910706"/>
    <w:rsid w:val="00911A10"/>
    <w:rsid w:val="009123B5"/>
    <w:rsid w:val="00914051"/>
    <w:rsid w:val="00914D27"/>
    <w:rsid w:val="009151BD"/>
    <w:rsid w:val="00916FBA"/>
    <w:rsid w:val="0091718D"/>
    <w:rsid w:val="0092226A"/>
    <w:rsid w:val="009225E5"/>
    <w:rsid w:val="009227F3"/>
    <w:rsid w:val="0092421C"/>
    <w:rsid w:val="009252C7"/>
    <w:rsid w:val="009279A2"/>
    <w:rsid w:val="00931BF9"/>
    <w:rsid w:val="00933D38"/>
    <w:rsid w:val="009363C8"/>
    <w:rsid w:val="009366A4"/>
    <w:rsid w:val="00941B91"/>
    <w:rsid w:val="00947022"/>
    <w:rsid w:val="00947427"/>
    <w:rsid w:val="009512E9"/>
    <w:rsid w:val="009515E5"/>
    <w:rsid w:val="00953CBC"/>
    <w:rsid w:val="009552FD"/>
    <w:rsid w:val="00955994"/>
    <w:rsid w:val="00955AF3"/>
    <w:rsid w:val="00955C8F"/>
    <w:rsid w:val="00956E4F"/>
    <w:rsid w:val="009604E6"/>
    <w:rsid w:val="00962A5F"/>
    <w:rsid w:val="00963F03"/>
    <w:rsid w:val="009642C9"/>
    <w:rsid w:val="00964359"/>
    <w:rsid w:val="00967CF8"/>
    <w:rsid w:val="00971E60"/>
    <w:rsid w:val="00971FC8"/>
    <w:rsid w:val="00972293"/>
    <w:rsid w:val="00972A7C"/>
    <w:rsid w:val="00974CB8"/>
    <w:rsid w:val="00975B14"/>
    <w:rsid w:val="00981210"/>
    <w:rsid w:val="009829DA"/>
    <w:rsid w:val="00982EF7"/>
    <w:rsid w:val="009853F2"/>
    <w:rsid w:val="00985C4B"/>
    <w:rsid w:val="00986CD6"/>
    <w:rsid w:val="00987C75"/>
    <w:rsid w:val="00991406"/>
    <w:rsid w:val="00992F12"/>
    <w:rsid w:val="009951FC"/>
    <w:rsid w:val="009A0299"/>
    <w:rsid w:val="009A363F"/>
    <w:rsid w:val="009A3AF7"/>
    <w:rsid w:val="009A425C"/>
    <w:rsid w:val="009A4BE4"/>
    <w:rsid w:val="009A5C7E"/>
    <w:rsid w:val="009A5E6D"/>
    <w:rsid w:val="009A600D"/>
    <w:rsid w:val="009A611E"/>
    <w:rsid w:val="009A6B8B"/>
    <w:rsid w:val="009A77C9"/>
    <w:rsid w:val="009B223E"/>
    <w:rsid w:val="009B4C7B"/>
    <w:rsid w:val="009C1EFC"/>
    <w:rsid w:val="009C360D"/>
    <w:rsid w:val="009C4947"/>
    <w:rsid w:val="009C51BB"/>
    <w:rsid w:val="009C5586"/>
    <w:rsid w:val="009C5891"/>
    <w:rsid w:val="009D098C"/>
    <w:rsid w:val="009D0A07"/>
    <w:rsid w:val="009D0C77"/>
    <w:rsid w:val="009D0D89"/>
    <w:rsid w:val="009D30B0"/>
    <w:rsid w:val="009D46D9"/>
    <w:rsid w:val="009D6BAD"/>
    <w:rsid w:val="009D6BC2"/>
    <w:rsid w:val="009D74DA"/>
    <w:rsid w:val="009D7ECD"/>
    <w:rsid w:val="009E13F8"/>
    <w:rsid w:val="009E1E9D"/>
    <w:rsid w:val="009E2F65"/>
    <w:rsid w:val="009E4A96"/>
    <w:rsid w:val="009E4DB1"/>
    <w:rsid w:val="009E552E"/>
    <w:rsid w:val="009E7C09"/>
    <w:rsid w:val="009F3245"/>
    <w:rsid w:val="009F3982"/>
    <w:rsid w:val="009F55C0"/>
    <w:rsid w:val="009F5CF1"/>
    <w:rsid w:val="009F6065"/>
    <w:rsid w:val="009F75DF"/>
    <w:rsid w:val="00A02475"/>
    <w:rsid w:val="00A04DE4"/>
    <w:rsid w:val="00A076A7"/>
    <w:rsid w:val="00A07C84"/>
    <w:rsid w:val="00A10E7A"/>
    <w:rsid w:val="00A11021"/>
    <w:rsid w:val="00A11277"/>
    <w:rsid w:val="00A116EF"/>
    <w:rsid w:val="00A20159"/>
    <w:rsid w:val="00A22483"/>
    <w:rsid w:val="00A227CB"/>
    <w:rsid w:val="00A27AF1"/>
    <w:rsid w:val="00A31A62"/>
    <w:rsid w:val="00A35D3F"/>
    <w:rsid w:val="00A37127"/>
    <w:rsid w:val="00A3788F"/>
    <w:rsid w:val="00A40029"/>
    <w:rsid w:val="00A410CB"/>
    <w:rsid w:val="00A42E97"/>
    <w:rsid w:val="00A43D43"/>
    <w:rsid w:val="00A4578C"/>
    <w:rsid w:val="00A4598E"/>
    <w:rsid w:val="00A45CB2"/>
    <w:rsid w:val="00A56F86"/>
    <w:rsid w:val="00A574EA"/>
    <w:rsid w:val="00A57C6F"/>
    <w:rsid w:val="00A60792"/>
    <w:rsid w:val="00A61A57"/>
    <w:rsid w:val="00A65E46"/>
    <w:rsid w:val="00A6799A"/>
    <w:rsid w:val="00A67D55"/>
    <w:rsid w:val="00A7137E"/>
    <w:rsid w:val="00A71CC1"/>
    <w:rsid w:val="00A726FF"/>
    <w:rsid w:val="00A75156"/>
    <w:rsid w:val="00A7672A"/>
    <w:rsid w:val="00A769A8"/>
    <w:rsid w:val="00A8054B"/>
    <w:rsid w:val="00A80FC1"/>
    <w:rsid w:val="00A9027A"/>
    <w:rsid w:val="00A90D47"/>
    <w:rsid w:val="00A976F7"/>
    <w:rsid w:val="00AA03A2"/>
    <w:rsid w:val="00AA5D4B"/>
    <w:rsid w:val="00AA7E2D"/>
    <w:rsid w:val="00AB07EA"/>
    <w:rsid w:val="00AB1ECD"/>
    <w:rsid w:val="00AB3B34"/>
    <w:rsid w:val="00AB6286"/>
    <w:rsid w:val="00AB77F7"/>
    <w:rsid w:val="00AB7A81"/>
    <w:rsid w:val="00AC05A0"/>
    <w:rsid w:val="00AC2E37"/>
    <w:rsid w:val="00AC2E44"/>
    <w:rsid w:val="00AC3C9B"/>
    <w:rsid w:val="00AC42F6"/>
    <w:rsid w:val="00AC5391"/>
    <w:rsid w:val="00AC7CF6"/>
    <w:rsid w:val="00AD0ABA"/>
    <w:rsid w:val="00AD0D9A"/>
    <w:rsid w:val="00AD24A2"/>
    <w:rsid w:val="00AD2AD0"/>
    <w:rsid w:val="00AD57ED"/>
    <w:rsid w:val="00AD6974"/>
    <w:rsid w:val="00AD7968"/>
    <w:rsid w:val="00AE0E93"/>
    <w:rsid w:val="00AE1FCE"/>
    <w:rsid w:val="00AE2F8C"/>
    <w:rsid w:val="00AE34A2"/>
    <w:rsid w:val="00AE4505"/>
    <w:rsid w:val="00AE6C08"/>
    <w:rsid w:val="00AF68BF"/>
    <w:rsid w:val="00AF6A6F"/>
    <w:rsid w:val="00AF747B"/>
    <w:rsid w:val="00AF7B60"/>
    <w:rsid w:val="00B0020B"/>
    <w:rsid w:val="00B00610"/>
    <w:rsid w:val="00B0080C"/>
    <w:rsid w:val="00B0198C"/>
    <w:rsid w:val="00B03192"/>
    <w:rsid w:val="00B03339"/>
    <w:rsid w:val="00B0759E"/>
    <w:rsid w:val="00B07D56"/>
    <w:rsid w:val="00B12F6B"/>
    <w:rsid w:val="00B150A7"/>
    <w:rsid w:val="00B179C7"/>
    <w:rsid w:val="00B20EB1"/>
    <w:rsid w:val="00B217B5"/>
    <w:rsid w:val="00B21924"/>
    <w:rsid w:val="00B21F75"/>
    <w:rsid w:val="00B22DA8"/>
    <w:rsid w:val="00B24E0E"/>
    <w:rsid w:val="00B250C2"/>
    <w:rsid w:val="00B26311"/>
    <w:rsid w:val="00B272DA"/>
    <w:rsid w:val="00B27420"/>
    <w:rsid w:val="00B278E2"/>
    <w:rsid w:val="00B32832"/>
    <w:rsid w:val="00B32AAD"/>
    <w:rsid w:val="00B3528F"/>
    <w:rsid w:val="00B36CCF"/>
    <w:rsid w:val="00B37D7C"/>
    <w:rsid w:val="00B43B34"/>
    <w:rsid w:val="00B43E5E"/>
    <w:rsid w:val="00B43E75"/>
    <w:rsid w:val="00B44A8E"/>
    <w:rsid w:val="00B46482"/>
    <w:rsid w:val="00B507F7"/>
    <w:rsid w:val="00B50CF5"/>
    <w:rsid w:val="00B537C2"/>
    <w:rsid w:val="00B54996"/>
    <w:rsid w:val="00B56076"/>
    <w:rsid w:val="00B56D95"/>
    <w:rsid w:val="00B57507"/>
    <w:rsid w:val="00B5793A"/>
    <w:rsid w:val="00B61902"/>
    <w:rsid w:val="00B631B1"/>
    <w:rsid w:val="00B65945"/>
    <w:rsid w:val="00B66EE3"/>
    <w:rsid w:val="00B71398"/>
    <w:rsid w:val="00B74092"/>
    <w:rsid w:val="00B74A59"/>
    <w:rsid w:val="00B77418"/>
    <w:rsid w:val="00B77E67"/>
    <w:rsid w:val="00B80254"/>
    <w:rsid w:val="00B80785"/>
    <w:rsid w:val="00B80BA6"/>
    <w:rsid w:val="00B815EC"/>
    <w:rsid w:val="00B82602"/>
    <w:rsid w:val="00B832D5"/>
    <w:rsid w:val="00B8401F"/>
    <w:rsid w:val="00B86EF7"/>
    <w:rsid w:val="00B87C45"/>
    <w:rsid w:val="00B902D8"/>
    <w:rsid w:val="00B90EDE"/>
    <w:rsid w:val="00B9130A"/>
    <w:rsid w:val="00B93C70"/>
    <w:rsid w:val="00B94C14"/>
    <w:rsid w:val="00B951E0"/>
    <w:rsid w:val="00B95F45"/>
    <w:rsid w:val="00B96327"/>
    <w:rsid w:val="00B970EB"/>
    <w:rsid w:val="00B97272"/>
    <w:rsid w:val="00BA052A"/>
    <w:rsid w:val="00BA0A49"/>
    <w:rsid w:val="00BA1E22"/>
    <w:rsid w:val="00BA2E70"/>
    <w:rsid w:val="00BA4517"/>
    <w:rsid w:val="00BA4D58"/>
    <w:rsid w:val="00BA5672"/>
    <w:rsid w:val="00BA677F"/>
    <w:rsid w:val="00BA70E3"/>
    <w:rsid w:val="00BA7C15"/>
    <w:rsid w:val="00BB1010"/>
    <w:rsid w:val="00BB28F9"/>
    <w:rsid w:val="00BB479D"/>
    <w:rsid w:val="00BB7611"/>
    <w:rsid w:val="00BC1C5F"/>
    <w:rsid w:val="00BC4FBF"/>
    <w:rsid w:val="00BC583A"/>
    <w:rsid w:val="00BD0E4A"/>
    <w:rsid w:val="00BD1DD6"/>
    <w:rsid w:val="00BD255C"/>
    <w:rsid w:val="00BD2813"/>
    <w:rsid w:val="00BD37D5"/>
    <w:rsid w:val="00BD42FD"/>
    <w:rsid w:val="00BD4848"/>
    <w:rsid w:val="00BD496A"/>
    <w:rsid w:val="00BD5958"/>
    <w:rsid w:val="00BD5FBD"/>
    <w:rsid w:val="00BD6A95"/>
    <w:rsid w:val="00BD7B89"/>
    <w:rsid w:val="00BE00F5"/>
    <w:rsid w:val="00BE510C"/>
    <w:rsid w:val="00BF0522"/>
    <w:rsid w:val="00BF22F6"/>
    <w:rsid w:val="00BF36B7"/>
    <w:rsid w:val="00BF5BBB"/>
    <w:rsid w:val="00C00401"/>
    <w:rsid w:val="00C021ED"/>
    <w:rsid w:val="00C02325"/>
    <w:rsid w:val="00C025CB"/>
    <w:rsid w:val="00C036E1"/>
    <w:rsid w:val="00C039E5"/>
    <w:rsid w:val="00C05B63"/>
    <w:rsid w:val="00C1298F"/>
    <w:rsid w:val="00C12996"/>
    <w:rsid w:val="00C15CC7"/>
    <w:rsid w:val="00C16149"/>
    <w:rsid w:val="00C2060F"/>
    <w:rsid w:val="00C24AE6"/>
    <w:rsid w:val="00C25A41"/>
    <w:rsid w:val="00C2665B"/>
    <w:rsid w:val="00C27924"/>
    <w:rsid w:val="00C310E5"/>
    <w:rsid w:val="00C33E22"/>
    <w:rsid w:val="00C3440B"/>
    <w:rsid w:val="00C35FE2"/>
    <w:rsid w:val="00C40460"/>
    <w:rsid w:val="00C40F4A"/>
    <w:rsid w:val="00C4257C"/>
    <w:rsid w:val="00C42746"/>
    <w:rsid w:val="00C47B1D"/>
    <w:rsid w:val="00C5155C"/>
    <w:rsid w:val="00C52CE2"/>
    <w:rsid w:val="00C5301F"/>
    <w:rsid w:val="00C53529"/>
    <w:rsid w:val="00C53B8C"/>
    <w:rsid w:val="00C57A3B"/>
    <w:rsid w:val="00C60C66"/>
    <w:rsid w:val="00C63620"/>
    <w:rsid w:val="00C66183"/>
    <w:rsid w:val="00C67054"/>
    <w:rsid w:val="00C70726"/>
    <w:rsid w:val="00C71006"/>
    <w:rsid w:val="00C713CC"/>
    <w:rsid w:val="00C72564"/>
    <w:rsid w:val="00C737FB"/>
    <w:rsid w:val="00C74A2B"/>
    <w:rsid w:val="00C74E52"/>
    <w:rsid w:val="00C7730C"/>
    <w:rsid w:val="00C805D1"/>
    <w:rsid w:val="00C805E7"/>
    <w:rsid w:val="00C80B2A"/>
    <w:rsid w:val="00C814E6"/>
    <w:rsid w:val="00C853E2"/>
    <w:rsid w:val="00C86F7D"/>
    <w:rsid w:val="00C900E4"/>
    <w:rsid w:val="00C91F7C"/>
    <w:rsid w:val="00C92037"/>
    <w:rsid w:val="00C93F41"/>
    <w:rsid w:val="00C96624"/>
    <w:rsid w:val="00C96897"/>
    <w:rsid w:val="00C96C67"/>
    <w:rsid w:val="00C96CDF"/>
    <w:rsid w:val="00C97928"/>
    <w:rsid w:val="00CA237C"/>
    <w:rsid w:val="00CA2A77"/>
    <w:rsid w:val="00CA34DD"/>
    <w:rsid w:val="00CA64B9"/>
    <w:rsid w:val="00CA6A0E"/>
    <w:rsid w:val="00CA6C94"/>
    <w:rsid w:val="00CA7325"/>
    <w:rsid w:val="00CA750E"/>
    <w:rsid w:val="00CB0BE5"/>
    <w:rsid w:val="00CB3157"/>
    <w:rsid w:val="00CB37EB"/>
    <w:rsid w:val="00CC1121"/>
    <w:rsid w:val="00CC1820"/>
    <w:rsid w:val="00CC3C2B"/>
    <w:rsid w:val="00CC48AA"/>
    <w:rsid w:val="00CC5953"/>
    <w:rsid w:val="00CC7321"/>
    <w:rsid w:val="00CC7611"/>
    <w:rsid w:val="00CD0D03"/>
    <w:rsid w:val="00CD0FC3"/>
    <w:rsid w:val="00CD2140"/>
    <w:rsid w:val="00CD29A9"/>
    <w:rsid w:val="00CD2B51"/>
    <w:rsid w:val="00CD50B6"/>
    <w:rsid w:val="00CD5A02"/>
    <w:rsid w:val="00CD709D"/>
    <w:rsid w:val="00CE183B"/>
    <w:rsid w:val="00CE1F80"/>
    <w:rsid w:val="00CE27AB"/>
    <w:rsid w:val="00CE2BEC"/>
    <w:rsid w:val="00CE4557"/>
    <w:rsid w:val="00CE68D5"/>
    <w:rsid w:val="00CE6FC9"/>
    <w:rsid w:val="00CF0E12"/>
    <w:rsid w:val="00CF112A"/>
    <w:rsid w:val="00CF4C1D"/>
    <w:rsid w:val="00CF5106"/>
    <w:rsid w:val="00D01B6B"/>
    <w:rsid w:val="00D05901"/>
    <w:rsid w:val="00D10773"/>
    <w:rsid w:val="00D130BC"/>
    <w:rsid w:val="00D130E5"/>
    <w:rsid w:val="00D14F1C"/>
    <w:rsid w:val="00D200B2"/>
    <w:rsid w:val="00D21405"/>
    <w:rsid w:val="00D218D3"/>
    <w:rsid w:val="00D22B3A"/>
    <w:rsid w:val="00D250F7"/>
    <w:rsid w:val="00D268F8"/>
    <w:rsid w:val="00D279E1"/>
    <w:rsid w:val="00D27F6E"/>
    <w:rsid w:val="00D31D1F"/>
    <w:rsid w:val="00D33337"/>
    <w:rsid w:val="00D37340"/>
    <w:rsid w:val="00D408EC"/>
    <w:rsid w:val="00D40BFB"/>
    <w:rsid w:val="00D41FDA"/>
    <w:rsid w:val="00D43343"/>
    <w:rsid w:val="00D457BC"/>
    <w:rsid w:val="00D47B75"/>
    <w:rsid w:val="00D505F6"/>
    <w:rsid w:val="00D50D7A"/>
    <w:rsid w:val="00D522C4"/>
    <w:rsid w:val="00D52DA1"/>
    <w:rsid w:val="00D54073"/>
    <w:rsid w:val="00D54FEC"/>
    <w:rsid w:val="00D55040"/>
    <w:rsid w:val="00D55BD7"/>
    <w:rsid w:val="00D55F74"/>
    <w:rsid w:val="00D56400"/>
    <w:rsid w:val="00D60AB8"/>
    <w:rsid w:val="00D622D7"/>
    <w:rsid w:val="00D62CA1"/>
    <w:rsid w:val="00D63023"/>
    <w:rsid w:val="00D631D2"/>
    <w:rsid w:val="00D639DE"/>
    <w:rsid w:val="00D712C7"/>
    <w:rsid w:val="00D71EA0"/>
    <w:rsid w:val="00D72C49"/>
    <w:rsid w:val="00D74898"/>
    <w:rsid w:val="00D75350"/>
    <w:rsid w:val="00D76152"/>
    <w:rsid w:val="00D76E27"/>
    <w:rsid w:val="00D81720"/>
    <w:rsid w:val="00D81A76"/>
    <w:rsid w:val="00D81D66"/>
    <w:rsid w:val="00D825B1"/>
    <w:rsid w:val="00D8370C"/>
    <w:rsid w:val="00D86704"/>
    <w:rsid w:val="00D874FA"/>
    <w:rsid w:val="00D87DAE"/>
    <w:rsid w:val="00D949AE"/>
    <w:rsid w:val="00D94D47"/>
    <w:rsid w:val="00D95BD0"/>
    <w:rsid w:val="00D95E47"/>
    <w:rsid w:val="00DA1164"/>
    <w:rsid w:val="00DA2F6B"/>
    <w:rsid w:val="00DA3978"/>
    <w:rsid w:val="00DA60DA"/>
    <w:rsid w:val="00DA6556"/>
    <w:rsid w:val="00DA7DAA"/>
    <w:rsid w:val="00DB148F"/>
    <w:rsid w:val="00DB3C1D"/>
    <w:rsid w:val="00DB5EC9"/>
    <w:rsid w:val="00DB6376"/>
    <w:rsid w:val="00DB6852"/>
    <w:rsid w:val="00DB6A66"/>
    <w:rsid w:val="00DB6E97"/>
    <w:rsid w:val="00DC021E"/>
    <w:rsid w:val="00DC08F1"/>
    <w:rsid w:val="00DC0D89"/>
    <w:rsid w:val="00DC5397"/>
    <w:rsid w:val="00DD0D7E"/>
    <w:rsid w:val="00DD0E98"/>
    <w:rsid w:val="00DD24BC"/>
    <w:rsid w:val="00DD2C36"/>
    <w:rsid w:val="00DD485B"/>
    <w:rsid w:val="00DD5B86"/>
    <w:rsid w:val="00DD6853"/>
    <w:rsid w:val="00DD7166"/>
    <w:rsid w:val="00DD7572"/>
    <w:rsid w:val="00DD76B8"/>
    <w:rsid w:val="00DE3BFD"/>
    <w:rsid w:val="00DE4161"/>
    <w:rsid w:val="00DE6361"/>
    <w:rsid w:val="00DF134A"/>
    <w:rsid w:val="00DF3BB5"/>
    <w:rsid w:val="00DF4C12"/>
    <w:rsid w:val="00DF6C5C"/>
    <w:rsid w:val="00DF7DE1"/>
    <w:rsid w:val="00E0039C"/>
    <w:rsid w:val="00E00EFD"/>
    <w:rsid w:val="00E01304"/>
    <w:rsid w:val="00E04EC4"/>
    <w:rsid w:val="00E064F5"/>
    <w:rsid w:val="00E11BE7"/>
    <w:rsid w:val="00E12ADC"/>
    <w:rsid w:val="00E12FD1"/>
    <w:rsid w:val="00E13088"/>
    <w:rsid w:val="00E15596"/>
    <w:rsid w:val="00E158E6"/>
    <w:rsid w:val="00E16B3E"/>
    <w:rsid w:val="00E20050"/>
    <w:rsid w:val="00E2010F"/>
    <w:rsid w:val="00E2090E"/>
    <w:rsid w:val="00E21A30"/>
    <w:rsid w:val="00E22800"/>
    <w:rsid w:val="00E27091"/>
    <w:rsid w:val="00E27BE1"/>
    <w:rsid w:val="00E31857"/>
    <w:rsid w:val="00E325CE"/>
    <w:rsid w:val="00E32A16"/>
    <w:rsid w:val="00E373D9"/>
    <w:rsid w:val="00E418F6"/>
    <w:rsid w:val="00E41AF5"/>
    <w:rsid w:val="00E421C4"/>
    <w:rsid w:val="00E43F68"/>
    <w:rsid w:val="00E44126"/>
    <w:rsid w:val="00E458BF"/>
    <w:rsid w:val="00E45F80"/>
    <w:rsid w:val="00E47151"/>
    <w:rsid w:val="00E47AFA"/>
    <w:rsid w:val="00E52B75"/>
    <w:rsid w:val="00E5332C"/>
    <w:rsid w:val="00E53EF9"/>
    <w:rsid w:val="00E54F93"/>
    <w:rsid w:val="00E60561"/>
    <w:rsid w:val="00E62184"/>
    <w:rsid w:val="00E62F46"/>
    <w:rsid w:val="00E64B0B"/>
    <w:rsid w:val="00E6591A"/>
    <w:rsid w:val="00E65E10"/>
    <w:rsid w:val="00E66131"/>
    <w:rsid w:val="00E6628E"/>
    <w:rsid w:val="00E664AC"/>
    <w:rsid w:val="00E668A6"/>
    <w:rsid w:val="00E67E1D"/>
    <w:rsid w:val="00E7100A"/>
    <w:rsid w:val="00E748E1"/>
    <w:rsid w:val="00E761CE"/>
    <w:rsid w:val="00E77478"/>
    <w:rsid w:val="00E803CF"/>
    <w:rsid w:val="00E81AE0"/>
    <w:rsid w:val="00E82675"/>
    <w:rsid w:val="00E82EB6"/>
    <w:rsid w:val="00E84F51"/>
    <w:rsid w:val="00E857D6"/>
    <w:rsid w:val="00E905B1"/>
    <w:rsid w:val="00E91E4F"/>
    <w:rsid w:val="00E92E16"/>
    <w:rsid w:val="00E94938"/>
    <w:rsid w:val="00E952B8"/>
    <w:rsid w:val="00EA2413"/>
    <w:rsid w:val="00EA490C"/>
    <w:rsid w:val="00EB062F"/>
    <w:rsid w:val="00EB17AF"/>
    <w:rsid w:val="00EB1FD4"/>
    <w:rsid w:val="00EB3BF5"/>
    <w:rsid w:val="00EC1BB0"/>
    <w:rsid w:val="00EC56CF"/>
    <w:rsid w:val="00ED2D34"/>
    <w:rsid w:val="00ED413A"/>
    <w:rsid w:val="00ED7490"/>
    <w:rsid w:val="00EE23C6"/>
    <w:rsid w:val="00EF13F0"/>
    <w:rsid w:val="00EF2D67"/>
    <w:rsid w:val="00EF3B47"/>
    <w:rsid w:val="00EF4BC7"/>
    <w:rsid w:val="00EF70F5"/>
    <w:rsid w:val="00F047E9"/>
    <w:rsid w:val="00F057E8"/>
    <w:rsid w:val="00F066AB"/>
    <w:rsid w:val="00F06E7C"/>
    <w:rsid w:val="00F1053F"/>
    <w:rsid w:val="00F124D6"/>
    <w:rsid w:val="00F12F03"/>
    <w:rsid w:val="00F133C1"/>
    <w:rsid w:val="00F179B3"/>
    <w:rsid w:val="00F2031E"/>
    <w:rsid w:val="00F22A27"/>
    <w:rsid w:val="00F24522"/>
    <w:rsid w:val="00F24740"/>
    <w:rsid w:val="00F2517F"/>
    <w:rsid w:val="00F260F7"/>
    <w:rsid w:val="00F31477"/>
    <w:rsid w:val="00F31977"/>
    <w:rsid w:val="00F322DA"/>
    <w:rsid w:val="00F351AB"/>
    <w:rsid w:val="00F35D57"/>
    <w:rsid w:val="00F40371"/>
    <w:rsid w:val="00F430C1"/>
    <w:rsid w:val="00F44204"/>
    <w:rsid w:val="00F460DE"/>
    <w:rsid w:val="00F50595"/>
    <w:rsid w:val="00F518E6"/>
    <w:rsid w:val="00F61A31"/>
    <w:rsid w:val="00F61DE1"/>
    <w:rsid w:val="00F62601"/>
    <w:rsid w:val="00F638F4"/>
    <w:rsid w:val="00F63EBA"/>
    <w:rsid w:val="00F6513D"/>
    <w:rsid w:val="00F65ED9"/>
    <w:rsid w:val="00F6695B"/>
    <w:rsid w:val="00F66B7C"/>
    <w:rsid w:val="00F66E97"/>
    <w:rsid w:val="00F7032D"/>
    <w:rsid w:val="00F712C1"/>
    <w:rsid w:val="00F71988"/>
    <w:rsid w:val="00F72058"/>
    <w:rsid w:val="00F737D6"/>
    <w:rsid w:val="00F7616B"/>
    <w:rsid w:val="00F764E8"/>
    <w:rsid w:val="00F81B5B"/>
    <w:rsid w:val="00F81F73"/>
    <w:rsid w:val="00F82361"/>
    <w:rsid w:val="00F823F0"/>
    <w:rsid w:val="00F82DD8"/>
    <w:rsid w:val="00F82FA6"/>
    <w:rsid w:val="00F85171"/>
    <w:rsid w:val="00F85E1E"/>
    <w:rsid w:val="00F869C5"/>
    <w:rsid w:val="00F90662"/>
    <w:rsid w:val="00F912CB"/>
    <w:rsid w:val="00F92E13"/>
    <w:rsid w:val="00F92F6D"/>
    <w:rsid w:val="00F93131"/>
    <w:rsid w:val="00F9360D"/>
    <w:rsid w:val="00F95826"/>
    <w:rsid w:val="00F97067"/>
    <w:rsid w:val="00F97137"/>
    <w:rsid w:val="00F97D69"/>
    <w:rsid w:val="00FA0335"/>
    <w:rsid w:val="00FA154D"/>
    <w:rsid w:val="00FB2A51"/>
    <w:rsid w:val="00FB2D3C"/>
    <w:rsid w:val="00FB3300"/>
    <w:rsid w:val="00FB37F4"/>
    <w:rsid w:val="00FB4527"/>
    <w:rsid w:val="00FB474E"/>
    <w:rsid w:val="00FB4CA7"/>
    <w:rsid w:val="00FB4DBC"/>
    <w:rsid w:val="00FB6EA2"/>
    <w:rsid w:val="00FC0B53"/>
    <w:rsid w:val="00FC0D23"/>
    <w:rsid w:val="00FC4873"/>
    <w:rsid w:val="00FC50B2"/>
    <w:rsid w:val="00FC7BE2"/>
    <w:rsid w:val="00FD0623"/>
    <w:rsid w:val="00FD4E66"/>
    <w:rsid w:val="00FD5BDB"/>
    <w:rsid w:val="00FE1D19"/>
    <w:rsid w:val="00FE2701"/>
    <w:rsid w:val="00FE2A56"/>
    <w:rsid w:val="00FE328D"/>
    <w:rsid w:val="00FE5B23"/>
    <w:rsid w:val="00FE7108"/>
    <w:rsid w:val="00FF00C6"/>
    <w:rsid w:val="00FF1659"/>
    <w:rsid w:val="00FF48E6"/>
    <w:rsid w:val="00FF63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65E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ind w:left="993"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662"/>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B5EC9"/>
    <w:pPr>
      <w:keepNext/>
      <w:keepLines/>
      <w:numPr>
        <w:numId w:val="20"/>
      </w:numPr>
      <w:spacing w:before="240"/>
      <w:jc w:val="left"/>
      <w:outlineLvl w:val="0"/>
    </w:pPr>
    <w:rPr>
      <w:rFonts w:ascii="Arial Narrow" w:eastAsiaTheme="majorEastAsia" w:hAnsi="Arial Narrow" w:cstheme="majorBidi"/>
      <w:b/>
      <w:color w:val="000000" w:themeColor="text1"/>
      <w:sz w:val="22"/>
      <w:szCs w:val="32"/>
    </w:rPr>
  </w:style>
  <w:style w:type="paragraph" w:styleId="Heading2">
    <w:name w:val="heading 2"/>
    <w:basedOn w:val="Normal"/>
    <w:next w:val="Normal"/>
    <w:link w:val="Heading2Char"/>
    <w:uiPriority w:val="9"/>
    <w:unhideWhenUsed/>
    <w:qFormat/>
    <w:rsid w:val="00DB5EC9"/>
    <w:pPr>
      <w:keepNext/>
      <w:keepLines/>
      <w:numPr>
        <w:ilvl w:val="1"/>
        <w:numId w:val="20"/>
      </w:numPr>
      <w:outlineLvl w:val="1"/>
    </w:pPr>
    <w:rPr>
      <w:rFonts w:ascii="Arial Narrow" w:eastAsiaTheme="majorEastAsia" w:hAnsi="Arial Narrow" w:cstheme="majorBidi"/>
      <w:color w:val="000000" w:themeColor="text1"/>
      <w:sz w:val="22"/>
      <w:szCs w:val="22"/>
    </w:rPr>
  </w:style>
  <w:style w:type="paragraph" w:styleId="Heading3">
    <w:name w:val="heading 3"/>
    <w:basedOn w:val="Normal"/>
    <w:next w:val="Normal"/>
    <w:link w:val="Heading3Char"/>
    <w:uiPriority w:val="9"/>
    <w:unhideWhenUsed/>
    <w:qFormat/>
    <w:rsid w:val="00DB5EC9"/>
    <w:pPr>
      <w:keepNext/>
      <w:keepLines/>
      <w:numPr>
        <w:ilvl w:val="2"/>
        <w:numId w:val="20"/>
      </w:numPr>
      <w:outlineLvl w:val="2"/>
    </w:pPr>
    <w:rPr>
      <w:rFonts w:ascii="Arial Narrow" w:eastAsiaTheme="majorEastAsia" w:hAnsi="Arial Narrow" w:cstheme="majorBidi"/>
      <w:color w:val="000000" w:themeColor="tex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96255"/>
    <w:rPr>
      <w:lang w:val="en-GB"/>
    </w:rPr>
  </w:style>
  <w:style w:type="character" w:customStyle="1" w:styleId="BodyTextChar">
    <w:name w:val="Body Text Char"/>
    <w:basedOn w:val="DefaultParagraphFont"/>
    <w:link w:val="BodyText"/>
    <w:rsid w:val="00096255"/>
    <w:rPr>
      <w:rFonts w:ascii="Times New Roman" w:eastAsia="Times New Roman" w:hAnsi="Times New Roman" w:cs="Times New Roman"/>
      <w:sz w:val="24"/>
      <w:szCs w:val="20"/>
      <w:lang w:val="en-GB"/>
    </w:rPr>
  </w:style>
  <w:style w:type="paragraph" w:styleId="Footer">
    <w:name w:val="footer"/>
    <w:basedOn w:val="Normal"/>
    <w:link w:val="FooterChar"/>
    <w:uiPriority w:val="99"/>
    <w:rsid w:val="00096255"/>
    <w:pPr>
      <w:tabs>
        <w:tab w:val="center" w:pos="4153"/>
        <w:tab w:val="right" w:pos="8306"/>
      </w:tabs>
      <w:jc w:val="left"/>
    </w:pPr>
    <w:rPr>
      <w:rFonts w:ascii="Times" w:hAnsi="Times"/>
    </w:rPr>
  </w:style>
  <w:style w:type="character" w:customStyle="1" w:styleId="FooterChar">
    <w:name w:val="Footer Char"/>
    <w:basedOn w:val="DefaultParagraphFont"/>
    <w:link w:val="Footer"/>
    <w:uiPriority w:val="99"/>
    <w:rsid w:val="00096255"/>
    <w:rPr>
      <w:rFonts w:ascii="Times" w:eastAsia="Times New Roman" w:hAnsi="Times" w:cs="Times New Roman"/>
      <w:sz w:val="24"/>
      <w:szCs w:val="20"/>
    </w:rPr>
  </w:style>
  <w:style w:type="paragraph" w:styleId="ListParagraph">
    <w:name w:val="List Paragraph"/>
    <w:aliases w:val="Mummuga loetelu,Loendi l›ik,List Paragraph1,List (bullet),References,numbered list"/>
    <w:basedOn w:val="Normal"/>
    <w:link w:val="ListParagraphChar"/>
    <w:uiPriority w:val="34"/>
    <w:qFormat/>
    <w:rsid w:val="00096255"/>
    <w:pPr>
      <w:spacing w:after="200" w:line="276" w:lineRule="auto"/>
      <w:ind w:left="720"/>
      <w:contextualSpacing/>
      <w:jc w:val="left"/>
    </w:pPr>
    <w:rPr>
      <w:rFonts w:ascii="Calibri" w:eastAsia="Calibri" w:hAnsi="Calibri"/>
      <w:sz w:val="22"/>
      <w:szCs w:val="22"/>
    </w:r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096255"/>
    <w:rPr>
      <w:rFonts w:ascii="Calibri" w:eastAsia="Calibri" w:hAnsi="Calibri" w:cs="Times New Roman"/>
    </w:rPr>
  </w:style>
  <w:style w:type="character" w:styleId="CommentReference">
    <w:name w:val="annotation reference"/>
    <w:basedOn w:val="DefaultParagraphFont"/>
    <w:uiPriority w:val="99"/>
    <w:unhideWhenUsed/>
    <w:rsid w:val="00096255"/>
    <w:rPr>
      <w:sz w:val="16"/>
      <w:szCs w:val="16"/>
    </w:rPr>
  </w:style>
  <w:style w:type="paragraph" w:styleId="CommentText">
    <w:name w:val="annotation text"/>
    <w:basedOn w:val="Normal"/>
    <w:link w:val="CommentTextChar"/>
    <w:uiPriority w:val="99"/>
    <w:unhideWhenUsed/>
    <w:rsid w:val="00096255"/>
    <w:rPr>
      <w:sz w:val="20"/>
    </w:rPr>
  </w:style>
  <w:style w:type="character" w:customStyle="1" w:styleId="CommentTextChar">
    <w:name w:val="Comment Text Char"/>
    <w:basedOn w:val="DefaultParagraphFont"/>
    <w:link w:val="CommentText"/>
    <w:uiPriority w:val="99"/>
    <w:rsid w:val="00096255"/>
    <w:rPr>
      <w:rFonts w:ascii="Times New Roman" w:eastAsia="Times New Roman" w:hAnsi="Times New Roman" w:cs="Times New Roman"/>
      <w:sz w:val="20"/>
      <w:szCs w:val="20"/>
    </w:rPr>
  </w:style>
  <w:style w:type="character" w:customStyle="1" w:styleId="Normal10ptChar">
    <w:name w:val="Normal + 10 pt Char"/>
    <w:aliases w:val="Justified Char,Before:  6 pt Char"/>
    <w:basedOn w:val="DefaultParagraphFont"/>
    <w:uiPriority w:val="99"/>
    <w:rsid w:val="00096255"/>
    <w:rPr>
      <w:rFonts w:ascii="Times New Roman" w:hAnsi="Times New Roman" w:cs="Times New Roman"/>
      <w:b/>
      <w:bCs/>
      <w:color w:val="000000"/>
      <w:sz w:val="28"/>
      <w:szCs w:val="28"/>
      <w:lang w:eastAsia="en-US"/>
    </w:rPr>
  </w:style>
  <w:style w:type="character" w:styleId="Hyperlink">
    <w:name w:val="Hyperlink"/>
    <w:basedOn w:val="DefaultParagraphFont"/>
    <w:uiPriority w:val="99"/>
    <w:unhideWhenUsed/>
    <w:rsid w:val="00096255"/>
    <w:rPr>
      <w:color w:val="0000FF"/>
      <w:u w:val="single"/>
    </w:rPr>
  </w:style>
  <w:style w:type="paragraph" w:styleId="BalloonText">
    <w:name w:val="Balloon Text"/>
    <w:basedOn w:val="Normal"/>
    <w:link w:val="BalloonTextChar"/>
    <w:uiPriority w:val="99"/>
    <w:semiHidden/>
    <w:unhideWhenUsed/>
    <w:rsid w:val="000962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255"/>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EF70F5"/>
    <w:rPr>
      <w:b/>
      <w:bCs/>
    </w:rPr>
  </w:style>
  <w:style w:type="character" w:customStyle="1" w:styleId="CommentSubjectChar">
    <w:name w:val="Comment Subject Char"/>
    <w:basedOn w:val="CommentTextChar"/>
    <w:link w:val="CommentSubject"/>
    <w:uiPriority w:val="99"/>
    <w:semiHidden/>
    <w:rsid w:val="00EF70F5"/>
    <w:rPr>
      <w:rFonts w:ascii="Times New Roman" w:eastAsia="Times New Roman" w:hAnsi="Times New Roman" w:cs="Times New Roman"/>
      <w:b/>
      <w:bCs/>
      <w:sz w:val="20"/>
      <w:szCs w:val="20"/>
    </w:rPr>
  </w:style>
  <w:style w:type="paragraph" w:customStyle="1" w:styleId="Default">
    <w:name w:val="Default"/>
    <w:rsid w:val="006556C0"/>
    <w:pPr>
      <w:autoSpaceDE w:val="0"/>
      <w:autoSpaceDN w:val="0"/>
      <w:adjustRightInd w:val="0"/>
      <w:ind w:left="0" w:firstLine="0"/>
      <w:jc w:val="left"/>
    </w:pPr>
    <w:rPr>
      <w:rFonts w:ascii="Arial" w:hAnsi="Arial" w:cs="Arial"/>
      <w:color w:val="000000"/>
      <w:sz w:val="24"/>
      <w:szCs w:val="24"/>
    </w:rPr>
  </w:style>
  <w:style w:type="paragraph" w:styleId="Header">
    <w:name w:val="header"/>
    <w:basedOn w:val="Normal"/>
    <w:link w:val="HeaderChar"/>
    <w:uiPriority w:val="99"/>
    <w:unhideWhenUsed/>
    <w:rsid w:val="00F518E6"/>
    <w:pPr>
      <w:tabs>
        <w:tab w:val="center" w:pos="4536"/>
        <w:tab w:val="right" w:pos="9072"/>
      </w:tabs>
    </w:pPr>
  </w:style>
  <w:style w:type="character" w:customStyle="1" w:styleId="HeaderChar">
    <w:name w:val="Header Char"/>
    <w:basedOn w:val="DefaultParagraphFont"/>
    <w:link w:val="Header"/>
    <w:uiPriority w:val="99"/>
    <w:rsid w:val="00F518E6"/>
    <w:rPr>
      <w:rFonts w:ascii="Times New Roman" w:eastAsia="Times New Roman" w:hAnsi="Times New Roman" w:cs="Times New Roman"/>
      <w:sz w:val="24"/>
      <w:szCs w:val="20"/>
    </w:rPr>
  </w:style>
  <w:style w:type="character" w:customStyle="1" w:styleId="meta-list-item-bold1">
    <w:name w:val="meta-list-item-bold1"/>
    <w:basedOn w:val="DefaultParagraphFont"/>
    <w:rsid w:val="00531325"/>
    <w:rPr>
      <w:b/>
      <w:bC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unhideWhenUsed/>
    <w:rsid w:val="00D21405"/>
    <w:rPr>
      <w:vertAlign w:val="superscript"/>
    </w:rPr>
  </w:style>
  <w:style w:type="paragraph" w:styleId="Revision">
    <w:name w:val="Revision"/>
    <w:hidden/>
    <w:uiPriority w:val="99"/>
    <w:semiHidden/>
    <w:rsid w:val="00A27AF1"/>
    <w:pPr>
      <w:ind w:left="0" w:firstLine="0"/>
      <w:jc w:val="left"/>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CE4557"/>
    <w:pPr>
      <w:spacing w:after="120" w:line="480" w:lineRule="auto"/>
    </w:pPr>
  </w:style>
  <w:style w:type="character" w:customStyle="1" w:styleId="BodyText2Char">
    <w:name w:val="Body Text 2 Char"/>
    <w:basedOn w:val="DefaultParagraphFont"/>
    <w:link w:val="BodyText2"/>
    <w:uiPriority w:val="99"/>
    <w:semiHidden/>
    <w:rsid w:val="00CE4557"/>
    <w:rPr>
      <w:rFonts w:ascii="Times New Roman" w:eastAsia="Times New Roman" w:hAnsi="Times New Roman" w:cs="Times New Roman"/>
      <w:sz w:val="24"/>
      <w:szCs w:val="20"/>
    </w:rPr>
  </w:style>
  <w:style w:type="character" w:styleId="Strong">
    <w:name w:val="Strong"/>
    <w:uiPriority w:val="22"/>
    <w:qFormat/>
    <w:rsid w:val="00C021ED"/>
    <w:rPr>
      <w:rFonts w:cs="Times New Roman"/>
      <w:b/>
    </w:rPr>
  </w:style>
  <w:style w:type="paragraph" w:styleId="NormalWeb">
    <w:name w:val="Normal (Web)"/>
    <w:basedOn w:val="Normal"/>
    <w:uiPriority w:val="99"/>
    <w:rsid w:val="003E7102"/>
    <w:pPr>
      <w:spacing w:before="100" w:beforeAutospacing="1" w:after="100" w:afterAutospacing="1"/>
      <w:ind w:left="0" w:firstLine="0"/>
      <w:jc w:val="left"/>
    </w:pPr>
    <w:rPr>
      <w:color w:val="000000"/>
      <w:szCs w:val="24"/>
      <w:lang w:eastAsia="et-EE"/>
    </w:rPr>
  </w:style>
  <w:style w:type="character" w:customStyle="1" w:styleId="Heading1Char">
    <w:name w:val="Heading 1 Char"/>
    <w:basedOn w:val="DefaultParagraphFont"/>
    <w:link w:val="Heading1"/>
    <w:uiPriority w:val="9"/>
    <w:rsid w:val="00DB5EC9"/>
    <w:rPr>
      <w:rFonts w:ascii="Arial Narrow" w:eastAsiaTheme="majorEastAsia" w:hAnsi="Arial Narrow" w:cstheme="majorBidi"/>
      <w:b/>
      <w:color w:val="000000" w:themeColor="text1"/>
      <w:szCs w:val="32"/>
    </w:rPr>
  </w:style>
  <w:style w:type="character" w:customStyle="1" w:styleId="Heading2Char">
    <w:name w:val="Heading 2 Char"/>
    <w:basedOn w:val="DefaultParagraphFont"/>
    <w:link w:val="Heading2"/>
    <w:uiPriority w:val="9"/>
    <w:rsid w:val="00DB5EC9"/>
    <w:rPr>
      <w:rFonts w:ascii="Arial Narrow" w:eastAsiaTheme="majorEastAsia" w:hAnsi="Arial Narrow" w:cstheme="majorBidi"/>
      <w:color w:val="000000" w:themeColor="text1"/>
    </w:rPr>
  </w:style>
  <w:style w:type="character" w:customStyle="1" w:styleId="Heading3Char">
    <w:name w:val="Heading 3 Char"/>
    <w:basedOn w:val="DefaultParagraphFont"/>
    <w:link w:val="Heading3"/>
    <w:uiPriority w:val="9"/>
    <w:rsid w:val="00DB5EC9"/>
    <w:rPr>
      <w:rFonts w:ascii="Arial Narrow" w:eastAsiaTheme="majorEastAsia" w:hAnsi="Arial Narrow" w:cstheme="majorBidi"/>
      <w:color w:val="000000" w:themeColor="text1"/>
    </w:rPr>
  </w:style>
  <w:style w:type="character" w:styleId="UnresolvedMention">
    <w:name w:val="Unresolved Mention"/>
    <w:basedOn w:val="DefaultParagraphFont"/>
    <w:uiPriority w:val="99"/>
    <w:semiHidden/>
    <w:unhideWhenUsed/>
    <w:rsid w:val="00AE4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277">
      <w:bodyDiv w:val="1"/>
      <w:marLeft w:val="0"/>
      <w:marRight w:val="0"/>
      <w:marTop w:val="0"/>
      <w:marBottom w:val="0"/>
      <w:divBdr>
        <w:top w:val="none" w:sz="0" w:space="0" w:color="auto"/>
        <w:left w:val="none" w:sz="0" w:space="0" w:color="auto"/>
        <w:bottom w:val="none" w:sz="0" w:space="0" w:color="auto"/>
        <w:right w:val="none" w:sz="0" w:space="0" w:color="auto"/>
      </w:divBdr>
    </w:div>
    <w:div w:id="2828078">
      <w:bodyDiv w:val="1"/>
      <w:marLeft w:val="0"/>
      <w:marRight w:val="0"/>
      <w:marTop w:val="0"/>
      <w:marBottom w:val="0"/>
      <w:divBdr>
        <w:top w:val="none" w:sz="0" w:space="0" w:color="auto"/>
        <w:left w:val="none" w:sz="0" w:space="0" w:color="auto"/>
        <w:bottom w:val="none" w:sz="0" w:space="0" w:color="auto"/>
        <w:right w:val="none" w:sz="0" w:space="0" w:color="auto"/>
      </w:divBdr>
    </w:div>
    <w:div w:id="135534928">
      <w:bodyDiv w:val="1"/>
      <w:marLeft w:val="0"/>
      <w:marRight w:val="0"/>
      <w:marTop w:val="0"/>
      <w:marBottom w:val="0"/>
      <w:divBdr>
        <w:top w:val="none" w:sz="0" w:space="0" w:color="auto"/>
        <w:left w:val="none" w:sz="0" w:space="0" w:color="auto"/>
        <w:bottom w:val="none" w:sz="0" w:space="0" w:color="auto"/>
        <w:right w:val="none" w:sz="0" w:space="0" w:color="auto"/>
      </w:divBdr>
    </w:div>
    <w:div w:id="275144336">
      <w:bodyDiv w:val="1"/>
      <w:marLeft w:val="0"/>
      <w:marRight w:val="0"/>
      <w:marTop w:val="0"/>
      <w:marBottom w:val="0"/>
      <w:divBdr>
        <w:top w:val="none" w:sz="0" w:space="0" w:color="auto"/>
        <w:left w:val="none" w:sz="0" w:space="0" w:color="auto"/>
        <w:bottom w:val="none" w:sz="0" w:space="0" w:color="auto"/>
        <w:right w:val="none" w:sz="0" w:space="0" w:color="auto"/>
      </w:divBdr>
    </w:div>
    <w:div w:id="842205339">
      <w:bodyDiv w:val="1"/>
      <w:marLeft w:val="0"/>
      <w:marRight w:val="0"/>
      <w:marTop w:val="0"/>
      <w:marBottom w:val="0"/>
      <w:divBdr>
        <w:top w:val="none" w:sz="0" w:space="0" w:color="auto"/>
        <w:left w:val="none" w:sz="0" w:space="0" w:color="auto"/>
        <w:bottom w:val="none" w:sz="0" w:space="0" w:color="auto"/>
        <w:right w:val="none" w:sz="0" w:space="0" w:color="auto"/>
      </w:divBdr>
    </w:div>
    <w:div w:id="1222525330">
      <w:bodyDiv w:val="1"/>
      <w:marLeft w:val="0"/>
      <w:marRight w:val="0"/>
      <w:marTop w:val="0"/>
      <w:marBottom w:val="0"/>
      <w:divBdr>
        <w:top w:val="none" w:sz="0" w:space="0" w:color="auto"/>
        <w:left w:val="none" w:sz="0" w:space="0" w:color="auto"/>
        <w:bottom w:val="none" w:sz="0" w:space="0" w:color="auto"/>
        <w:right w:val="none" w:sz="0" w:space="0" w:color="auto"/>
      </w:divBdr>
    </w:div>
    <w:div w:id="1518545692">
      <w:bodyDiv w:val="1"/>
      <w:marLeft w:val="0"/>
      <w:marRight w:val="0"/>
      <w:marTop w:val="0"/>
      <w:marBottom w:val="0"/>
      <w:divBdr>
        <w:top w:val="none" w:sz="0" w:space="0" w:color="auto"/>
        <w:left w:val="none" w:sz="0" w:space="0" w:color="auto"/>
        <w:bottom w:val="none" w:sz="0" w:space="0" w:color="auto"/>
        <w:right w:val="none" w:sz="0" w:space="0" w:color="auto"/>
      </w:divBdr>
    </w:div>
    <w:div w:id="1683581049">
      <w:bodyDiv w:val="1"/>
      <w:marLeft w:val="0"/>
      <w:marRight w:val="0"/>
      <w:marTop w:val="0"/>
      <w:marBottom w:val="0"/>
      <w:divBdr>
        <w:top w:val="none" w:sz="0" w:space="0" w:color="auto"/>
        <w:left w:val="none" w:sz="0" w:space="0" w:color="auto"/>
        <w:bottom w:val="none" w:sz="0" w:space="0" w:color="auto"/>
        <w:right w:val="none" w:sz="0" w:space="0" w:color="auto"/>
      </w:divBdr>
    </w:div>
    <w:div w:id="1722749511">
      <w:bodyDiv w:val="1"/>
      <w:marLeft w:val="0"/>
      <w:marRight w:val="0"/>
      <w:marTop w:val="0"/>
      <w:marBottom w:val="0"/>
      <w:divBdr>
        <w:top w:val="none" w:sz="0" w:space="0" w:color="auto"/>
        <w:left w:val="none" w:sz="0" w:space="0" w:color="auto"/>
        <w:bottom w:val="none" w:sz="0" w:space="0" w:color="auto"/>
        <w:right w:val="none" w:sz="0" w:space="0" w:color="auto"/>
      </w:divBdr>
    </w:div>
    <w:div w:id="1821649291">
      <w:bodyDiv w:val="1"/>
      <w:marLeft w:val="0"/>
      <w:marRight w:val="0"/>
      <w:marTop w:val="0"/>
      <w:marBottom w:val="0"/>
      <w:divBdr>
        <w:top w:val="none" w:sz="0" w:space="0" w:color="auto"/>
        <w:left w:val="none" w:sz="0" w:space="0" w:color="auto"/>
        <w:bottom w:val="none" w:sz="0" w:space="0" w:color="auto"/>
        <w:right w:val="none" w:sz="0" w:space="0" w:color="auto"/>
      </w:divBdr>
    </w:div>
    <w:div w:id="1933512458">
      <w:bodyDiv w:val="1"/>
      <w:marLeft w:val="0"/>
      <w:marRight w:val="0"/>
      <w:marTop w:val="0"/>
      <w:marBottom w:val="0"/>
      <w:divBdr>
        <w:top w:val="none" w:sz="0" w:space="0" w:color="auto"/>
        <w:left w:val="none" w:sz="0" w:space="0" w:color="auto"/>
        <w:bottom w:val="none" w:sz="0" w:space="0" w:color="auto"/>
        <w:right w:val="none" w:sz="0" w:space="0" w:color="auto"/>
      </w:divBdr>
      <w:divsChild>
        <w:div w:id="1313366676">
          <w:marLeft w:val="0"/>
          <w:marRight w:val="0"/>
          <w:marTop w:val="0"/>
          <w:marBottom w:val="0"/>
          <w:divBdr>
            <w:top w:val="none" w:sz="0" w:space="0" w:color="auto"/>
            <w:left w:val="none" w:sz="0" w:space="0" w:color="auto"/>
            <w:bottom w:val="none" w:sz="0" w:space="0" w:color="auto"/>
            <w:right w:val="none" w:sz="0" w:space="0" w:color="auto"/>
          </w:divBdr>
          <w:divsChild>
            <w:div w:id="581641804">
              <w:marLeft w:val="0"/>
              <w:marRight w:val="0"/>
              <w:marTop w:val="0"/>
              <w:marBottom w:val="0"/>
              <w:divBdr>
                <w:top w:val="none" w:sz="0" w:space="0" w:color="auto"/>
                <w:left w:val="none" w:sz="0" w:space="0" w:color="auto"/>
                <w:bottom w:val="none" w:sz="0" w:space="0" w:color="auto"/>
                <w:right w:val="none" w:sz="0" w:space="0" w:color="auto"/>
              </w:divBdr>
              <w:divsChild>
                <w:div w:id="1435436717">
                  <w:marLeft w:val="0"/>
                  <w:marRight w:val="0"/>
                  <w:marTop w:val="0"/>
                  <w:marBottom w:val="0"/>
                  <w:divBdr>
                    <w:top w:val="none" w:sz="0" w:space="0" w:color="auto"/>
                    <w:left w:val="none" w:sz="0" w:space="0" w:color="auto"/>
                    <w:bottom w:val="none" w:sz="0" w:space="0" w:color="auto"/>
                    <w:right w:val="none" w:sz="0" w:space="0" w:color="auto"/>
                  </w:divBdr>
                  <w:divsChild>
                    <w:div w:id="544677612">
                      <w:marLeft w:val="0"/>
                      <w:marRight w:val="0"/>
                      <w:marTop w:val="0"/>
                      <w:marBottom w:val="0"/>
                      <w:divBdr>
                        <w:top w:val="none" w:sz="0" w:space="0" w:color="auto"/>
                        <w:left w:val="none" w:sz="0" w:space="0" w:color="auto"/>
                        <w:bottom w:val="none" w:sz="0" w:space="0" w:color="auto"/>
                        <w:right w:val="none" w:sz="0" w:space="0" w:color="auto"/>
                      </w:divBdr>
                      <w:divsChild>
                        <w:div w:id="1908570141">
                          <w:marLeft w:val="150"/>
                          <w:marRight w:val="150"/>
                          <w:marTop w:val="0"/>
                          <w:marBottom w:val="0"/>
                          <w:divBdr>
                            <w:top w:val="none" w:sz="0" w:space="0" w:color="auto"/>
                            <w:left w:val="none" w:sz="0" w:space="0" w:color="auto"/>
                            <w:bottom w:val="none" w:sz="0" w:space="0" w:color="auto"/>
                            <w:right w:val="none" w:sz="0" w:space="0" w:color="auto"/>
                          </w:divBdr>
                          <w:divsChild>
                            <w:div w:id="1320840449">
                              <w:marLeft w:val="0"/>
                              <w:marRight w:val="0"/>
                              <w:marTop w:val="0"/>
                              <w:marBottom w:val="0"/>
                              <w:divBdr>
                                <w:top w:val="none" w:sz="0" w:space="0" w:color="auto"/>
                                <w:left w:val="none" w:sz="0" w:space="0" w:color="auto"/>
                                <w:bottom w:val="none" w:sz="0" w:space="0" w:color="auto"/>
                                <w:right w:val="none" w:sz="0" w:space="0" w:color="auto"/>
                              </w:divBdr>
                              <w:divsChild>
                                <w:div w:id="344790283">
                                  <w:marLeft w:val="0"/>
                                  <w:marRight w:val="0"/>
                                  <w:marTop w:val="0"/>
                                  <w:marBottom w:val="0"/>
                                  <w:divBdr>
                                    <w:top w:val="none" w:sz="0" w:space="0" w:color="auto"/>
                                    <w:left w:val="none" w:sz="0" w:space="0" w:color="auto"/>
                                    <w:bottom w:val="none" w:sz="0" w:space="0" w:color="auto"/>
                                    <w:right w:val="none" w:sz="0" w:space="0" w:color="auto"/>
                                  </w:divBdr>
                                  <w:divsChild>
                                    <w:div w:id="1469395108">
                                      <w:marLeft w:val="0"/>
                                      <w:marRight w:val="0"/>
                                      <w:marTop w:val="0"/>
                                      <w:marBottom w:val="0"/>
                                      <w:divBdr>
                                        <w:top w:val="none" w:sz="0" w:space="0" w:color="auto"/>
                                        <w:left w:val="none" w:sz="0" w:space="0" w:color="auto"/>
                                        <w:bottom w:val="none" w:sz="0" w:space="0" w:color="auto"/>
                                        <w:right w:val="none" w:sz="0" w:space="0" w:color="auto"/>
                                      </w:divBdr>
                                      <w:divsChild>
                                        <w:div w:id="666134494">
                                          <w:marLeft w:val="0"/>
                                          <w:marRight w:val="0"/>
                                          <w:marTop w:val="0"/>
                                          <w:marBottom w:val="0"/>
                                          <w:divBdr>
                                            <w:top w:val="none" w:sz="0" w:space="0" w:color="auto"/>
                                            <w:left w:val="none" w:sz="0" w:space="0" w:color="auto"/>
                                            <w:bottom w:val="none" w:sz="0" w:space="0" w:color="auto"/>
                                            <w:right w:val="none" w:sz="0" w:space="0" w:color="auto"/>
                                          </w:divBdr>
                                          <w:divsChild>
                                            <w:div w:id="1478492548">
                                              <w:marLeft w:val="0"/>
                                              <w:marRight w:val="0"/>
                                              <w:marTop w:val="0"/>
                                              <w:marBottom w:val="0"/>
                                              <w:divBdr>
                                                <w:top w:val="none" w:sz="0" w:space="0" w:color="auto"/>
                                                <w:left w:val="none" w:sz="0" w:space="0" w:color="auto"/>
                                                <w:bottom w:val="none" w:sz="0" w:space="0" w:color="auto"/>
                                                <w:right w:val="none" w:sz="0" w:space="0" w:color="auto"/>
                                              </w:divBdr>
                                              <w:divsChild>
                                                <w:div w:id="581790997">
                                                  <w:marLeft w:val="0"/>
                                                  <w:marRight w:val="0"/>
                                                  <w:marTop w:val="0"/>
                                                  <w:marBottom w:val="0"/>
                                                  <w:divBdr>
                                                    <w:top w:val="none" w:sz="0" w:space="0" w:color="auto"/>
                                                    <w:left w:val="none" w:sz="0" w:space="0" w:color="auto"/>
                                                    <w:bottom w:val="none" w:sz="0" w:space="0" w:color="auto"/>
                                                    <w:right w:val="none" w:sz="0" w:space="0" w:color="auto"/>
                                                  </w:divBdr>
                                                  <w:divsChild>
                                                    <w:div w:id="1706054576">
                                                      <w:marLeft w:val="0"/>
                                                      <w:marRight w:val="0"/>
                                                      <w:marTop w:val="0"/>
                                                      <w:marBottom w:val="0"/>
                                                      <w:divBdr>
                                                        <w:top w:val="none" w:sz="0" w:space="0" w:color="auto"/>
                                                        <w:left w:val="none" w:sz="0" w:space="0" w:color="auto"/>
                                                        <w:bottom w:val="none" w:sz="0" w:space="0" w:color="auto"/>
                                                        <w:right w:val="none" w:sz="0" w:space="0" w:color="auto"/>
                                                      </w:divBdr>
                                                      <w:divsChild>
                                                        <w:div w:id="655450652">
                                                          <w:marLeft w:val="0"/>
                                                          <w:marRight w:val="0"/>
                                                          <w:marTop w:val="0"/>
                                                          <w:marBottom w:val="0"/>
                                                          <w:divBdr>
                                                            <w:top w:val="none" w:sz="0" w:space="0" w:color="auto"/>
                                                            <w:left w:val="none" w:sz="0" w:space="0" w:color="auto"/>
                                                            <w:bottom w:val="none" w:sz="0" w:space="0" w:color="auto"/>
                                                            <w:right w:val="none" w:sz="0" w:space="0" w:color="auto"/>
                                                          </w:divBdr>
                                                          <w:divsChild>
                                                            <w:div w:id="1501385618">
                                                              <w:marLeft w:val="0"/>
                                                              <w:marRight w:val="0"/>
                                                              <w:marTop w:val="0"/>
                                                              <w:marBottom w:val="0"/>
                                                              <w:divBdr>
                                                                <w:top w:val="none" w:sz="0" w:space="0" w:color="auto"/>
                                                                <w:left w:val="none" w:sz="0" w:space="0" w:color="auto"/>
                                                                <w:bottom w:val="none" w:sz="0" w:space="0" w:color="auto"/>
                                                                <w:right w:val="none" w:sz="0" w:space="0" w:color="auto"/>
                                                              </w:divBdr>
                                                              <w:divsChild>
                                                                <w:div w:id="1676109850">
                                                                  <w:marLeft w:val="0"/>
                                                                  <w:marRight w:val="0"/>
                                                                  <w:marTop w:val="0"/>
                                                                  <w:marBottom w:val="0"/>
                                                                  <w:divBdr>
                                                                    <w:top w:val="none" w:sz="0" w:space="0" w:color="auto"/>
                                                                    <w:left w:val="none" w:sz="0" w:space="0" w:color="auto"/>
                                                                    <w:bottom w:val="none" w:sz="0" w:space="0" w:color="auto"/>
                                                                    <w:right w:val="none" w:sz="0" w:space="0" w:color="auto"/>
                                                                  </w:divBdr>
                                                                  <w:divsChild>
                                                                    <w:div w:id="89011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3463</Words>
  <Characters>20086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2024-04-22T09:01:00Z</dcterms:created>
  <dcterms:modified xsi:type="dcterms:W3CDTF">2024-05-02T07:08:00Z</dcterms:modified>
</cp:coreProperties>
</file>